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7BB7D" w14:textId="5EDFB2DD" w:rsidR="007554DB" w:rsidRPr="00BC35FA" w:rsidRDefault="001B72C2" w:rsidP="00AA6D1F">
      <w:pPr>
        <w:ind w:right="39"/>
        <w:jc w:val="center"/>
        <w:rPr>
          <w:rFonts w:ascii="Arial Narrow" w:hAnsi="Arial Narrow"/>
          <w:sz w:val="32"/>
          <w:szCs w:val="32"/>
          <w:lang w:val="uk-UA"/>
        </w:rPr>
      </w:pPr>
      <w:r w:rsidRPr="00BC35FA">
        <w:rPr>
          <w:rFonts w:ascii="Arial Narrow" w:eastAsia="Arial" w:hAnsi="Arial Narrow" w:cs="Arial"/>
          <w:b/>
          <w:bCs/>
          <w:sz w:val="32"/>
          <w:szCs w:val="32"/>
          <w:lang w:val="uk-UA"/>
        </w:rPr>
        <w:t>MIR CUP</w:t>
      </w:r>
      <w:r w:rsidR="00430534" w:rsidRPr="00BC35FA">
        <w:rPr>
          <w:rFonts w:ascii="Arial Narrow" w:eastAsia="Arial" w:hAnsi="Arial Narrow" w:cs="Arial"/>
          <w:b/>
          <w:bCs/>
          <w:sz w:val="32"/>
          <w:szCs w:val="32"/>
          <w:lang w:val="uk-UA"/>
        </w:rPr>
        <w:t xml:space="preserve"> 2021</w:t>
      </w:r>
    </w:p>
    <w:p w14:paraId="6632DC9A" w14:textId="1DDA1296" w:rsidR="001B72C2" w:rsidRPr="00BC35FA" w:rsidRDefault="007554DB" w:rsidP="00AA6D1F">
      <w:pPr>
        <w:ind w:right="39"/>
        <w:jc w:val="center"/>
        <w:rPr>
          <w:rFonts w:ascii="Arial Narrow" w:hAnsi="Arial Narrow"/>
          <w:sz w:val="32"/>
          <w:szCs w:val="32"/>
          <w:lang w:val="uk-UA"/>
        </w:rPr>
      </w:pPr>
      <w:r w:rsidRPr="00BC35FA">
        <w:rPr>
          <w:rFonts w:ascii="Arial Narrow" w:eastAsia="Arial" w:hAnsi="Arial Narrow" w:cs="Arial"/>
          <w:b/>
          <w:bCs/>
          <w:sz w:val="32"/>
          <w:szCs w:val="32"/>
          <w:lang w:val="uk-UA"/>
        </w:rPr>
        <w:t>у</w:t>
      </w:r>
      <w:r w:rsidR="001B72C2" w:rsidRPr="00BC35FA">
        <w:rPr>
          <w:rFonts w:ascii="Arial Narrow" w:eastAsia="Arial" w:hAnsi="Arial Narrow" w:cs="Arial"/>
          <w:b/>
          <w:bCs/>
          <w:sz w:val="32"/>
          <w:szCs w:val="32"/>
          <w:lang w:val="uk-UA"/>
        </w:rPr>
        <w:t xml:space="preserve"> класі Platu25</w:t>
      </w:r>
    </w:p>
    <w:p w14:paraId="4845EA0B" w14:textId="4C510129" w:rsidR="001B72C2" w:rsidRPr="00BC35FA" w:rsidRDefault="00AA6D1F" w:rsidP="00AA6D1F">
      <w:pPr>
        <w:ind w:right="39"/>
        <w:jc w:val="center"/>
        <w:rPr>
          <w:rFonts w:ascii="Arial Narrow" w:hAnsi="Arial Narrow"/>
          <w:sz w:val="32"/>
          <w:szCs w:val="32"/>
          <w:lang w:val="uk-UA"/>
        </w:rPr>
      </w:pPr>
      <w:r w:rsidRPr="00BC35FA">
        <w:rPr>
          <w:rFonts w:ascii="Arial Narrow" w:eastAsia="Arial" w:hAnsi="Arial Narrow" w:cs="Arial"/>
          <w:b/>
          <w:bCs/>
          <w:sz w:val="32"/>
          <w:szCs w:val="32"/>
          <w:lang w:val="uk-UA"/>
        </w:rPr>
        <w:t>відбіркові етапи</w:t>
      </w:r>
    </w:p>
    <w:p w14:paraId="3D3089A1" w14:textId="77777777" w:rsidR="001B72C2" w:rsidRPr="00BC35FA" w:rsidRDefault="001B72C2" w:rsidP="00AA6D1F">
      <w:pPr>
        <w:jc w:val="center"/>
        <w:rPr>
          <w:rFonts w:ascii="Arial Narrow" w:hAnsi="Arial Narrow"/>
          <w:sz w:val="32"/>
          <w:szCs w:val="32"/>
          <w:lang w:val="uk-UA"/>
        </w:rPr>
      </w:pPr>
    </w:p>
    <w:p w14:paraId="0A0A8088" w14:textId="77777777" w:rsidR="001B72C2" w:rsidRPr="00BC35FA" w:rsidRDefault="001B72C2" w:rsidP="00AA6D1F">
      <w:pPr>
        <w:rPr>
          <w:rFonts w:ascii="Arial Narrow" w:hAnsi="Arial Narrow"/>
          <w:sz w:val="32"/>
          <w:szCs w:val="32"/>
          <w:lang w:val="uk-UA"/>
        </w:rPr>
      </w:pPr>
    </w:p>
    <w:p w14:paraId="0BA9A636" w14:textId="00BFB205" w:rsidR="001B72C2" w:rsidRPr="00606ECF" w:rsidRDefault="001B72C2" w:rsidP="00AA6D1F">
      <w:pPr>
        <w:rPr>
          <w:rFonts w:ascii="Arial Narrow" w:hAnsi="Arial Narrow"/>
          <w:sz w:val="24"/>
          <w:szCs w:val="24"/>
          <w:lang w:val="uk-UA"/>
        </w:rPr>
      </w:pPr>
      <w:r w:rsidRPr="00606ECF">
        <w:rPr>
          <w:rFonts w:ascii="Arial Narrow" w:eastAsia="Arial" w:hAnsi="Arial Narrow" w:cs="Arial"/>
          <w:sz w:val="24"/>
          <w:szCs w:val="24"/>
          <w:lang w:val="uk-UA"/>
        </w:rPr>
        <w:t>м. Дніпро</w:t>
      </w:r>
      <w:r w:rsidR="007554DB" w:rsidRPr="00606ECF">
        <w:rPr>
          <w:rFonts w:ascii="Arial Narrow" w:eastAsia="Arial" w:hAnsi="Arial Narrow" w:cs="Arial"/>
          <w:sz w:val="24"/>
          <w:szCs w:val="24"/>
          <w:lang w:val="uk-UA"/>
        </w:rPr>
        <w:t xml:space="preserve">, </w:t>
      </w:r>
      <w:r w:rsidRPr="00606ECF">
        <w:rPr>
          <w:rFonts w:ascii="Arial Narrow" w:eastAsia="Arial" w:hAnsi="Arial Narrow" w:cs="Arial"/>
          <w:sz w:val="24"/>
          <w:szCs w:val="24"/>
          <w:lang w:val="uk-UA"/>
        </w:rPr>
        <w:t>Яхт-клуб “Bartolomeo</w:t>
      </w:r>
      <w:r w:rsidR="008D1511" w:rsidRPr="00606ECF">
        <w:rPr>
          <w:rFonts w:ascii="Arial Narrow" w:eastAsia="Arial" w:hAnsi="Arial Narrow" w:cs="Arial"/>
          <w:sz w:val="24"/>
          <w:szCs w:val="24"/>
          <w:lang w:val="uk-UA"/>
        </w:rPr>
        <w:t xml:space="preserve"> Best River Resort</w:t>
      </w:r>
      <w:r w:rsidRPr="00606ECF">
        <w:rPr>
          <w:rFonts w:ascii="Arial Narrow" w:eastAsia="Arial" w:hAnsi="Arial Narrow" w:cs="Arial"/>
          <w:sz w:val="24"/>
          <w:szCs w:val="24"/>
          <w:lang w:val="uk-UA"/>
        </w:rPr>
        <w:t>”</w:t>
      </w:r>
    </w:p>
    <w:p w14:paraId="354E68E9" w14:textId="77777777" w:rsidR="00C46266" w:rsidRPr="00606ECF" w:rsidRDefault="00C46266" w:rsidP="00AA6D1F">
      <w:pPr>
        <w:ind w:right="39"/>
        <w:jc w:val="center"/>
        <w:rPr>
          <w:rFonts w:ascii="Arial Narrow" w:eastAsia="Arial" w:hAnsi="Arial Narrow" w:cs="Arial"/>
          <w:b/>
          <w:sz w:val="24"/>
          <w:szCs w:val="24"/>
          <w:lang w:val="uk-UA"/>
        </w:rPr>
      </w:pPr>
    </w:p>
    <w:p w14:paraId="065A2C5A" w14:textId="3E85FD2C" w:rsidR="001B72C2" w:rsidRPr="00606ECF" w:rsidRDefault="001B72C2" w:rsidP="00AA6D1F">
      <w:pPr>
        <w:ind w:right="39"/>
        <w:jc w:val="center"/>
        <w:rPr>
          <w:rFonts w:ascii="Arial Narrow" w:eastAsia="Arial" w:hAnsi="Arial Narrow" w:cs="Arial"/>
          <w:b/>
          <w:sz w:val="24"/>
          <w:szCs w:val="24"/>
          <w:lang w:val="uk-UA"/>
        </w:rPr>
      </w:pPr>
      <w:r w:rsidRPr="00606ECF">
        <w:rPr>
          <w:rFonts w:ascii="Arial Narrow" w:eastAsia="Arial" w:hAnsi="Arial Narrow" w:cs="Arial"/>
          <w:b/>
          <w:sz w:val="24"/>
          <w:szCs w:val="24"/>
          <w:lang w:val="uk-UA"/>
        </w:rPr>
        <w:t>ВІТРИЛЬНИЦЬКА ІНСТРУКЦІЯ</w:t>
      </w:r>
    </w:p>
    <w:p w14:paraId="67129591" w14:textId="77777777" w:rsidR="006C4B5F" w:rsidRPr="00606ECF" w:rsidRDefault="006C4B5F" w:rsidP="00AA6D1F">
      <w:pPr>
        <w:ind w:right="39"/>
        <w:rPr>
          <w:rFonts w:ascii="Arial Narrow" w:eastAsia="Arial" w:hAnsi="Arial Narrow" w:cs="Arial"/>
          <w:b/>
          <w:sz w:val="24"/>
          <w:szCs w:val="24"/>
          <w:lang w:val="uk-UA"/>
        </w:rPr>
      </w:pPr>
    </w:p>
    <w:p w14:paraId="4C643E27" w14:textId="77777777" w:rsidR="001B72C2" w:rsidRPr="00606ECF" w:rsidRDefault="001B72C2" w:rsidP="00AA6D1F">
      <w:pPr>
        <w:pStyle w:val="ac"/>
        <w:numPr>
          <w:ilvl w:val="0"/>
          <w:numId w:val="22"/>
        </w:numPr>
        <w:ind w:right="39"/>
        <w:rPr>
          <w:rFonts w:ascii="Arial Narrow" w:hAnsi="Arial Narrow"/>
          <w:b/>
          <w:sz w:val="24"/>
          <w:szCs w:val="24"/>
          <w:lang w:val="uk-UA"/>
        </w:rPr>
      </w:pPr>
      <w:r w:rsidRPr="00606ECF">
        <w:rPr>
          <w:rFonts w:ascii="Arial Narrow" w:hAnsi="Arial Narrow"/>
          <w:b/>
          <w:sz w:val="24"/>
          <w:szCs w:val="24"/>
          <w:lang w:val="uk-UA"/>
        </w:rPr>
        <w:t>ПРАВИЛА</w:t>
      </w:r>
    </w:p>
    <w:p w14:paraId="3CB1469E" w14:textId="6C07C3EA" w:rsidR="001B72C2" w:rsidRPr="00606ECF" w:rsidRDefault="00183C50" w:rsidP="00AA6D1F">
      <w:pPr>
        <w:ind w:left="709" w:right="39"/>
        <w:rPr>
          <w:rFonts w:ascii="Arial Narrow" w:hAnsi="Arial Narrow"/>
          <w:sz w:val="24"/>
          <w:szCs w:val="24"/>
          <w:lang w:val="uk-UA"/>
        </w:rPr>
      </w:pPr>
      <w:r w:rsidRPr="00606ECF">
        <w:rPr>
          <w:rFonts w:ascii="Arial Narrow" w:hAnsi="Arial Narrow"/>
          <w:sz w:val="24"/>
          <w:szCs w:val="24"/>
          <w:lang w:val="uk-UA"/>
        </w:rPr>
        <w:t>1.1.</w:t>
      </w:r>
      <w:r w:rsidR="001B72C2" w:rsidRPr="00606ECF">
        <w:rPr>
          <w:rFonts w:ascii="Arial Narrow" w:hAnsi="Arial Narrow"/>
          <w:sz w:val="24"/>
          <w:szCs w:val="24"/>
          <w:lang w:val="uk-UA"/>
        </w:rPr>
        <w:t>Регата проводиться за Правилами відповідно до визначення «Правила» у Правилах віт</w:t>
      </w:r>
      <w:r w:rsidR="00023C33" w:rsidRPr="00606ECF">
        <w:rPr>
          <w:rFonts w:ascii="Arial Narrow" w:hAnsi="Arial Narrow"/>
          <w:sz w:val="24"/>
          <w:szCs w:val="24"/>
          <w:lang w:val="uk-UA"/>
        </w:rPr>
        <w:t>рильницьких перегонів (ПВП) 2021-2024</w:t>
      </w:r>
      <w:r w:rsidR="008D1511" w:rsidRPr="00606ECF">
        <w:rPr>
          <w:rFonts w:ascii="Arial Narrow" w:hAnsi="Arial Narrow"/>
          <w:sz w:val="24"/>
          <w:szCs w:val="24"/>
          <w:lang w:val="uk-UA"/>
        </w:rPr>
        <w:t>.</w:t>
      </w:r>
    </w:p>
    <w:p w14:paraId="4960CFC1" w14:textId="66D6BF28" w:rsidR="00183C50" w:rsidRPr="00606ECF" w:rsidRDefault="00183C50" w:rsidP="00AA6D1F">
      <w:pPr>
        <w:ind w:left="709" w:right="39"/>
        <w:rPr>
          <w:rFonts w:ascii="Arial Narrow" w:hAnsi="Arial Narrow"/>
          <w:sz w:val="24"/>
          <w:szCs w:val="24"/>
          <w:lang w:val="uk-UA"/>
        </w:rPr>
      </w:pPr>
      <w:r w:rsidRPr="00606ECF">
        <w:rPr>
          <w:rFonts w:ascii="Arial Narrow" w:hAnsi="Arial Narrow"/>
          <w:sz w:val="24"/>
          <w:szCs w:val="24"/>
          <w:lang w:val="uk-UA"/>
        </w:rPr>
        <w:t xml:space="preserve">1.2. В зв’язку з тим, що змагання проводяться клубом МІR </w:t>
      </w:r>
      <w:r w:rsidR="00872DD5" w:rsidRPr="00606ECF">
        <w:rPr>
          <w:rFonts w:ascii="Arial Narrow" w:hAnsi="Arial Narrow"/>
          <w:sz w:val="24"/>
          <w:szCs w:val="24"/>
          <w:lang w:val="uk-UA"/>
        </w:rPr>
        <w:t>racing yacht club</w:t>
      </w:r>
      <w:r w:rsidRPr="00606ECF">
        <w:rPr>
          <w:rFonts w:ascii="Arial Narrow" w:hAnsi="Arial Narrow"/>
          <w:sz w:val="24"/>
          <w:szCs w:val="24"/>
          <w:lang w:val="uk-UA"/>
        </w:rPr>
        <w:t>, остаточне рішення при визначенні переможця або етапу або володаря головног</w:t>
      </w:r>
      <w:r w:rsidR="00872DD5" w:rsidRPr="00606ECF">
        <w:rPr>
          <w:rFonts w:ascii="Arial Narrow" w:hAnsi="Arial Narrow"/>
          <w:sz w:val="24"/>
          <w:szCs w:val="24"/>
          <w:lang w:val="uk-UA"/>
        </w:rPr>
        <w:t>о призу приймає Правління клубу</w:t>
      </w:r>
      <w:r w:rsidRPr="00606ECF">
        <w:rPr>
          <w:rFonts w:ascii="Arial Narrow" w:hAnsi="Arial Narrow"/>
          <w:sz w:val="24"/>
          <w:szCs w:val="24"/>
          <w:lang w:val="uk-UA"/>
        </w:rPr>
        <w:t>.</w:t>
      </w:r>
    </w:p>
    <w:p w14:paraId="10C0FFC6" w14:textId="77777777" w:rsidR="00183C50" w:rsidRPr="00606ECF" w:rsidRDefault="00183C50" w:rsidP="00AA6D1F">
      <w:pPr>
        <w:ind w:left="709" w:right="39"/>
        <w:rPr>
          <w:rFonts w:ascii="Arial Narrow" w:hAnsi="Arial Narrow"/>
          <w:sz w:val="24"/>
          <w:szCs w:val="24"/>
          <w:lang w:val="uk-UA"/>
        </w:rPr>
      </w:pPr>
    </w:p>
    <w:p w14:paraId="77EEFD2D" w14:textId="2A8848E2" w:rsidR="001B72C2" w:rsidRPr="00606ECF" w:rsidRDefault="00183C50" w:rsidP="00AA6D1F">
      <w:pPr>
        <w:rPr>
          <w:rFonts w:ascii="Arial Narrow" w:hAnsi="Arial Narrow"/>
          <w:sz w:val="24"/>
          <w:szCs w:val="24"/>
          <w:lang w:val="uk-UA"/>
        </w:rPr>
      </w:pPr>
      <w:r w:rsidRPr="00606ECF">
        <w:rPr>
          <w:rFonts w:ascii="Arial Narrow" w:hAnsi="Arial Narrow"/>
          <w:sz w:val="24"/>
          <w:szCs w:val="24"/>
          <w:lang w:val="uk-UA"/>
        </w:rPr>
        <w:t xml:space="preserve"> </w:t>
      </w:r>
    </w:p>
    <w:p w14:paraId="2673A920" w14:textId="20C2D4D4" w:rsidR="001B72C2" w:rsidRPr="00606ECF" w:rsidRDefault="001B72C2" w:rsidP="00AA6D1F">
      <w:pPr>
        <w:pStyle w:val="ac"/>
        <w:numPr>
          <w:ilvl w:val="0"/>
          <w:numId w:val="22"/>
        </w:numPr>
        <w:ind w:right="39"/>
        <w:rPr>
          <w:rFonts w:ascii="Arial Narrow" w:hAnsi="Arial Narrow"/>
          <w:b/>
          <w:sz w:val="24"/>
          <w:szCs w:val="24"/>
          <w:lang w:val="uk-UA"/>
        </w:rPr>
      </w:pPr>
      <w:r w:rsidRPr="00606ECF">
        <w:rPr>
          <w:rFonts w:ascii="Arial Narrow" w:hAnsi="Arial Narrow"/>
          <w:b/>
          <w:sz w:val="24"/>
          <w:szCs w:val="24"/>
          <w:lang w:val="uk-UA"/>
        </w:rPr>
        <w:t>Повідомлення змагунам</w:t>
      </w:r>
    </w:p>
    <w:p w14:paraId="3E2BFB2E" w14:textId="77777777" w:rsidR="001B72C2" w:rsidRPr="00606ECF" w:rsidRDefault="001B72C2" w:rsidP="00AA6D1F">
      <w:pPr>
        <w:rPr>
          <w:rFonts w:ascii="Arial Narrow" w:hAnsi="Arial Narrow"/>
          <w:sz w:val="24"/>
          <w:szCs w:val="24"/>
          <w:lang w:val="uk-UA"/>
        </w:rPr>
      </w:pPr>
    </w:p>
    <w:p w14:paraId="384FE349" w14:textId="220AC530"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 xml:space="preserve">Повідомлення змагунам </w:t>
      </w:r>
      <w:r w:rsidR="00BC35FA" w:rsidRPr="00606ECF">
        <w:rPr>
          <w:rFonts w:ascii="Arial Narrow" w:hAnsi="Arial Narrow"/>
          <w:sz w:val="24"/>
          <w:szCs w:val="24"/>
          <w:lang w:val="uk-UA"/>
        </w:rPr>
        <w:t>вивішуватимуться</w:t>
      </w:r>
      <w:r w:rsidRPr="00606ECF">
        <w:rPr>
          <w:rFonts w:ascii="Arial Narrow" w:hAnsi="Arial Narrow"/>
          <w:sz w:val="24"/>
          <w:szCs w:val="24"/>
          <w:lang w:val="uk-UA"/>
        </w:rPr>
        <w:t xml:space="preserve"> на дошці офіційних повідомлень, яка знаходиться в яхт-клубі “Bartolomeo</w:t>
      </w:r>
      <w:r w:rsidR="008D1511" w:rsidRPr="00606ECF">
        <w:rPr>
          <w:rFonts w:ascii="Arial Narrow" w:hAnsi="Arial Narrow"/>
          <w:sz w:val="24"/>
          <w:szCs w:val="24"/>
          <w:lang w:val="uk-UA"/>
        </w:rPr>
        <w:t xml:space="preserve"> Best River Resort</w:t>
      </w:r>
      <w:r w:rsidR="00CC36F4" w:rsidRPr="00606ECF">
        <w:rPr>
          <w:rFonts w:ascii="Arial Narrow" w:hAnsi="Arial Narrow"/>
          <w:sz w:val="24"/>
          <w:szCs w:val="24"/>
          <w:lang w:val="uk-UA"/>
        </w:rPr>
        <w:t>”,або у режимі он-лайн.</w:t>
      </w:r>
      <w:r w:rsidRPr="00606ECF">
        <w:rPr>
          <w:rFonts w:ascii="Arial Narrow" w:hAnsi="Arial Narrow"/>
          <w:sz w:val="24"/>
          <w:szCs w:val="24"/>
          <w:lang w:val="uk-UA"/>
        </w:rPr>
        <w:t xml:space="preserve"> Перегоновий офіс та місце для проведення </w:t>
      </w:r>
      <w:r w:rsidR="00BC35FA" w:rsidRPr="00606ECF">
        <w:rPr>
          <w:rFonts w:ascii="Arial Narrow" w:hAnsi="Arial Narrow"/>
          <w:sz w:val="24"/>
          <w:szCs w:val="24"/>
          <w:lang w:val="uk-UA"/>
        </w:rPr>
        <w:t>брифінгів</w:t>
      </w:r>
      <w:r w:rsidRPr="00606ECF">
        <w:rPr>
          <w:rFonts w:ascii="Arial Narrow" w:hAnsi="Arial Narrow"/>
          <w:sz w:val="24"/>
          <w:szCs w:val="24"/>
          <w:lang w:val="uk-UA"/>
        </w:rPr>
        <w:t xml:space="preserve"> і слухань знаходиться у </w:t>
      </w:r>
      <w:r w:rsidR="00BC35FA" w:rsidRPr="00606ECF">
        <w:rPr>
          <w:rFonts w:ascii="Arial Narrow" w:hAnsi="Arial Narrow"/>
          <w:sz w:val="24"/>
          <w:szCs w:val="24"/>
          <w:lang w:val="uk-UA"/>
        </w:rPr>
        <w:t>павільйоні</w:t>
      </w:r>
      <w:r w:rsidRPr="00606ECF">
        <w:rPr>
          <w:rFonts w:ascii="Arial Narrow" w:hAnsi="Arial Narrow"/>
          <w:sz w:val="24"/>
          <w:szCs w:val="24"/>
          <w:lang w:val="uk-UA"/>
        </w:rPr>
        <w:t xml:space="preserve"> кав’ярні біля причалу.</w:t>
      </w:r>
    </w:p>
    <w:p w14:paraId="7C63FFEA" w14:textId="77777777" w:rsidR="00C46266"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Перегоновий офіс відчинено з 09:30 і принаймні до закінчення роботи протестового комітету.</w:t>
      </w:r>
      <w:r w:rsidR="008D1511" w:rsidRPr="00606ECF">
        <w:rPr>
          <w:rFonts w:ascii="Arial Narrow" w:hAnsi="Arial Narrow"/>
          <w:sz w:val="24"/>
          <w:szCs w:val="24"/>
          <w:lang w:val="uk-UA"/>
        </w:rPr>
        <w:t xml:space="preserve"> </w:t>
      </w:r>
    </w:p>
    <w:p w14:paraId="087B7E90" w14:textId="119E2E54"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 xml:space="preserve">Час роботи Перегонового офісу може буди подовжений за рішенням Перегонового комітету.  </w:t>
      </w:r>
    </w:p>
    <w:p w14:paraId="04B31B94" w14:textId="77777777" w:rsidR="001B72C2" w:rsidRPr="00606ECF" w:rsidRDefault="001B72C2" w:rsidP="00AA6D1F">
      <w:pPr>
        <w:pStyle w:val="ac"/>
        <w:ind w:left="1100"/>
        <w:rPr>
          <w:rFonts w:ascii="Arial Narrow" w:hAnsi="Arial Narrow"/>
          <w:b/>
          <w:sz w:val="24"/>
          <w:szCs w:val="24"/>
          <w:lang w:val="uk-UA"/>
        </w:rPr>
      </w:pPr>
    </w:p>
    <w:p w14:paraId="6635B842" w14:textId="77777777" w:rsidR="001B72C2" w:rsidRPr="00606ECF" w:rsidRDefault="001B72C2" w:rsidP="00AA6D1F">
      <w:pPr>
        <w:pStyle w:val="ac"/>
        <w:numPr>
          <w:ilvl w:val="0"/>
          <w:numId w:val="22"/>
        </w:numPr>
        <w:ind w:right="39"/>
        <w:rPr>
          <w:rFonts w:ascii="Arial Narrow" w:hAnsi="Arial Narrow"/>
          <w:b/>
          <w:sz w:val="24"/>
          <w:szCs w:val="24"/>
          <w:lang w:val="uk-UA"/>
        </w:rPr>
      </w:pPr>
      <w:r w:rsidRPr="00606ECF">
        <w:rPr>
          <w:rFonts w:ascii="Arial Narrow" w:hAnsi="Arial Narrow"/>
          <w:b/>
          <w:sz w:val="24"/>
          <w:szCs w:val="24"/>
          <w:lang w:val="uk-UA"/>
        </w:rPr>
        <w:t>Зміни вітрильницької інструкції</w:t>
      </w:r>
    </w:p>
    <w:p w14:paraId="35EA9E5C" w14:textId="5258DA33" w:rsidR="001B72C2" w:rsidRPr="00606ECF" w:rsidRDefault="001B72C2" w:rsidP="00AA6D1F">
      <w:pPr>
        <w:pStyle w:val="ac"/>
        <w:ind w:left="709" w:right="39"/>
        <w:rPr>
          <w:rFonts w:ascii="Arial Narrow" w:hAnsi="Arial Narrow"/>
          <w:sz w:val="24"/>
          <w:szCs w:val="24"/>
          <w:lang w:val="uk-UA"/>
        </w:rPr>
      </w:pPr>
      <w:r w:rsidRPr="00606ECF">
        <w:rPr>
          <w:rFonts w:ascii="Arial Narrow" w:hAnsi="Arial Narrow"/>
          <w:sz w:val="24"/>
          <w:szCs w:val="24"/>
          <w:lang w:val="uk-UA"/>
        </w:rPr>
        <w:t>Про будь-які зміни вітрильницької інструкції буде письмово повідомлено до 09.30 дня, коли вони набувають чинності, але про зміни у розкладі перегонів повідомлятиметься до 20:00 напередодні набування ними чинності.</w:t>
      </w:r>
    </w:p>
    <w:p w14:paraId="35B7B443" w14:textId="77777777" w:rsidR="008D1511" w:rsidRPr="00606ECF" w:rsidRDefault="008D1511" w:rsidP="00AA6D1F">
      <w:pPr>
        <w:rPr>
          <w:rFonts w:ascii="Arial Narrow" w:hAnsi="Arial Narrow"/>
          <w:sz w:val="24"/>
          <w:szCs w:val="24"/>
          <w:lang w:val="uk-UA"/>
        </w:rPr>
      </w:pPr>
    </w:p>
    <w:p w14:paraId="04C9F5DC" w14:textId="77777777" w:rsidR="001B72C2" w:rsidRPr="00606ECF" w:rsidRDefault="001B72C2" w:rsidP="00AA6D1F">
      <w:pPr>
        <w:pStyle w:val="ac"/>
        <w:numPr>
          <w:ilvl w:val="0"/>
          <w:numId w:val="22"/>
        </w:numPr>
        <w:ind w:right="39"/>
        <w:rPr>
          <w:rFonts w:ascii="Arial Narrow" w:hAnsi="Arial Narrow"/>
          <w:b/>
          <w:sz w:val="24"/>
          <w:szCs w:val="24"/>
          <w:lang w:val="uk-UA"/>
        </w:rPr>
      </w:pPr>
      <w:r w:rsidRPr="00606ECF">
        <w:rPr>
          <w:rFonts w:ascii="Arial Narrow" w:hAnsi="Arial Narrow"/>
          <w:b/>
          <w:sz w:val="24"/>
          <w:szCs w:val="24"/>
          <w:lang w:val="uk-UA"/>
        </w:rPr>
        <w:t>Сигнали на березі</w:t>
      </w:r>
    </w:p>
    <w:p w14:paraId="52E9A282" w14:textId="21B032DC"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Сигнали на березі подаватимуться на щоглі судна перегонового комітету.</w:t>
      </w:r>
    </w:p>
    <w:p w14:paraId="680C27CC" w14:textId="7F9BE9A0"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Судна залишатимуть місце базування відповідно до інформації на брифінгу капітанів.</w:t>
      </w:r>
    </w:p>
    <w:p w14:paraId="355F9D65" w14:textId="17191671"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У разі на березі буде піднесено прапор АР, то визначення «за одну хвилину» змінюється на «не раніше ніж за 30 хв».</w:t>
      </w:r>
    </w:p>
    <w:p w14:paraId="3025EED4" w14:textId="77777777" w:rsidR="001B72C2" w:rsidRPr="00606ECF" w:rsidRDefault="001B72C2" w:rsidP="00AA6D1F">
      <w:pPr>
        <w:rPr>
          <w:rFonts w:ascii="Arial Narrow" w:hAnsi="Arial Narrow"/>
          <w:sz w:val="24"/>
          <w:szCs w:val="24"/>
          <w:lang w:val="uk-UA"/>
        </w:rPr>
      </w:pPr>
    </w:p>
    <w:p w14:paraId="3A480B44" w14:textId="01AA9070" w:rsidR="001B72C2" w:rsidRPr="00606ECF" w:rsidRDefault="001B72C2" w:rsidP="00AA6D1F">
      <w:pPr>
        <w:pStyle w:val="ac"/>
        <w:numPr>
          <w:ilvl w:val="0"/>
          <w:numId w:val="22"/>
        </w:numPr>
        <w:ind w:right="39"/>
        <w:rPr>
          <w:rFonts w:ascii="Arial Narrow" w:hAnsi="Arial Narrow"/>
          <w:b/>
          <w:sz w:val="24"/>
          <w:szCs w:val="24"/>
          <w:lang w:val="uk-UA"/>
        </w:rPr>
      </w:pPr>
      <w:r w:rsidRPr="00606ECF">
        <w:rPr>
          <w:rFonts w:ascii="Arial Narrow" w:hAnsi="Arial Narrow"/>
          <w:b/>
          <w:sz w:val="24"/>
          <w:szCs w:val="24"/>
          <w:lang w:val="uk-UA"/>
        </w:rPr>
        <w:t>Програма та розклад перегонів</w:t>
      </w:r>
    </w:p>
    <w:p w14:paraId="78E4F7C8" w14:textId="77777777" w:rsidR="001B72C2" w:rsidRPr="00606ECF" w:rsidRDefault="001B72C2" w:rsidP="00AA6D1F">
      <w:pPr>
        <w:rPr>
          <w:rFonts w:ascii="Arial Narrow" w:hAnsi="Arial Narrow"/>
          <w:sz w:val="24"/>
          <w:szCs w:val="24"/>
          <w:lang w:val="uk-UA"/>
        </w:rPr>
      </w:pPr>
    </w:p>
    <w:p w14:paraId="0302A9D2" w14:textId="185596BE"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Перегони відбуватимуться за наступним розкладом:</w:t>
      </w:r>
    </w:p>
    <w:p w14:paraId="2684C46D" w14:textId="27DB6431" w:rsidR="005A495F" w:rsidRPr="00606ECF" w:rsidRDefault="005A495F" w:rsidP="00AA6D1F">
      <w:pPr>
        <w:ind w:left="1276" w:right="39"/>
        <w:rPr>
          <w:rFonts w:ascii="Arial Narrow" w:hAnsi="Arial Narrow"/>
          <w:sz w:val="24"/>
          <w:szCs w:val="24"/>
          <w:lang w:val="uk-UA"/>
        </w:rPr>
      </w:pPr>
    </w:p>
    <w:p w14:paraId="3B29C78F" w14:textId="61B2019C" w:rsidR="005A495F" w:rsidRPr="00606ECF" w:rsidRDefault="00C83C71" w:rsidP="00AA6D1F">
      <w:pPr>
        <w:ind w:left="1276"/>
        <w:rPr>
          <w:rFonts w:ascii="Arial Narrow" w:eastAsia="Times New Roman" w:hAnsi="Arial Narrow" w:cs="Arial"/>
          <w:color w:val="1D2129"/>
          <w:sz w:val="24"/>
          <w:szCs w:val="24"/>
          <w:shd w:val="clear" w:color="auto" w:fill="FFFFFF"/>
          <w:lang w:val="uk-UA"/>
        </w:rPr>
      </w:pPr>
      <w:r w:rsidRPr="00606ECF">
        <w:rPr>
          <w:rFonts w:ascii="Arial Narrow" w:eastAsia="Times New Roman" w:hAnsi="Arial Narrow" w:cs="Arial"/>
          <w:color w:val="1D2129"/>
          <w:sz w:val="24"/>
          <w:szCs w:val="24"/>
          <w:shd w:val="clear" w:color="auto" w:fill="FFFFFF"/>
          <w:lang w:val="uk-UA"/>
        </w:rPr>
        <w:t xml:space="preserve">День № </w:t>
      </w:r>
      <w:r w:rsidR="005A495F" w:rsidRPr="00606ECF">
        <w:rPr>
          <w:rFonts w:ascii="Arial Narrow" w:eastAsia="Times New Roman" w:hAnsi="Arial Narrow" w:cs="Arial"/>
          <w:color w:val="1D2129"/>
          <w:sz w:val="24"/>
          <w:szCs w:val="24"/>
          <w:shd w:val="clear" w:color="auto" w:fill="FFFFFF"/>
          <w:lang w:val="uk-UA"/>
        </w:rPr>
        <w:t>1</w:t>
      </w:r>
      <w:r w:rsidR="005A495F" w:rsidRPr="00606ECF">
        <w:rPr>
          <w:rFonts w:ascii="Arial Narrow" w:eastAsia="Times New Roman" w:hAnsi="Arial Narrow" w:cs="Arial"/>
          <w:color w:val="1D2129"/>
          <w:sz w:val="24"/>
          <w:szCs w:val="24"/>
          <w:lang w:val="uk-UA"/>
        </w:rPr>
        <w:br/>
      </w:r>
      <w:r w:rsidR="00075046" w:rsidRPr="00606ECF">
        <w:rPr>
          <w:rFonts w:ascii="Arial Narrow" w:eastAsia="Times New Roman" w:hAnsi="Arial Narrow" w:cs="Arial"/>
          <w:color w:val="1D2129"/>
          <w:sz w:val="24"/>
          <w:szCs w:val="24"/>
          <w:shd w:val="clear" w:color="auto" w:fill="FFFFFF"/>
          <w:lang w:val="uk-UA"/>
        </w:rPr>
        <w:t>11:0</w:t>
      </w:r>
      <w:r w:rsidR="005A495F" w:rsidRPr="00606ECF">
        <w:rPr>
          <w:rFonts w:ascii="Arial Narrow" w:eastAsia="Times New Roman" w:hAnsi="Arial Narrow" w:cs="Arial"/>
          <w:color w:val="1D2129"/>
          <w:sz w:val="24"/>
          <w:szCs w:val="24"/>
          <w:shd w:val="clear" w:color="auto" w:fill="FFFFFF"/>
          <w:lang w:val="uk-UA"/>
        </w:rPr>
        <w:t xml:space="preserve">0 </w:t>
      </w:r>
      <w:r w:rsidR="005A495F" w:rsidRPr="00606ECF">
        <w:rPr>
          <w:rFonts w:ascii="Arial Narrow" w:eastAsia="Apple Color Emoji" w:hAnsi="Arial Narrow" w:cs="Apple Color Emoji"/>
          <w:color w:val="1D2129"/>
          <w:sz w:val="24"/>
          <w:szCs w:val="24"/>
          <w:shd w:val="clear" w:color="auto" w:fill="FFFFFF"/>
          <w:lang w:val="uk-UA"/>
        </w:rPr>
        <w:t>〰</w:t>
      </w:r>
      <w:r w:rsidR="005A495F" w:rsidRPr="00606ECF">
        <w:rPr>
          <w:rFonts w:ascii="Arial Narrow" w:eastAsia="Apple Color Emoji" w:hAnsi="Arial Narrow" w:cs="Apple Color Emoji"/>
          <w:color w:val="1D2129"/>
          <w:sz w:val="24"/>
          <w:szCs w:val="24"/>
          <w:shd w:val="clear" w:color="auto" w:fill="FFFFFF"/>
          <w:lang w:val="uk-UA"/>
        </w:rPr>
        <w:t>️</w:t>
      </w:r>
      <w:r w:rsidR="005A495F" w:rsidRPr="00606ECF">
        <w:rPr>
          <w:rFonts w:ascii="Arial Narrow" w:eastAsia="Times New Roman" w:hAnsi="Arial Narrow" w:cs="Arial"/>
          <w:color w:val="1D2129"/>
          <w:sz w:val="24"/>
          <w:szCs w:val="24"/>
          <w:shd w:val="clear" w:color="auto" w:fill="FFFFFF"/>
          <w:lang w:val="uk-UA"/>
        </w:rPr>
        <w:t xml:space="preserve"> </w:t>
      </w:r>
      <w:r w:rsidR="005A495F" w:rsidRPr="00606ECF">
        <w:rPr>
          <w:rFonts w:ascii="Arial Narrow" w:eastAsia="Arial" w:hAnsi="Arial Narrow" w:cs="Arial"/>
          <w:sz w:val="24"/>
          <w:szCs w:val="24"/>
          <w:lang w:val="uk-UA"/>
        </w:rPr>
        <w:t xml:space="preserve">Реєстрація учасників, </w:t>
      </w:r>
      <w:r w:rsidR="00280199" w:rsidRPr="00606ECF">
        <w:rPr>
          <w:rFonts w:ascii="Arial Narrow" w:eastAsia="Arial" w:hAnsi="Arial Narrow" w:cs="Arial"/>
          <w:sz w:val="24"/>
          <w:szCs w:val="24"/>
          <w:lang w:val="uk-UA"/>
        </w:rPr>
        <w:t>оформлення декларацій (</w:t>
      </w:r>
      <w:r w:rsidR="005A495F" w:rsidRPr="00606ECF">
        <w:rPr>
          <w:rFonts w:ascii="Arial Narrow" w:eastAsia="Arial" w:hAnsi="Arial Narrow" w:cs="Arial"/>
          <w:sz w:val="24"/>
          <w:szCs w:val="24"/>
          <w:lang w:val="uk-UA"/>
        </w:rPr>
        <w:t>яхт-клуб «Bartolomeo Best River Resort»</w:t>
      </w:r>
      <w:r w:rsidR="00280199" w:rsidRPr="00606ECF">
        <w:rPr>
          <w:rFonts w:ascii="Arial Narrow" w:eastAsia="Arial" w:hAnsi="Arial Narrow" w:cs="Arial"/>
          <w:sz w:val="24"/>
          <w:szCs w:val="24"/>
          <w:lang w:val="uk-UA"/>
        </w:rPr>
        <w:t>)</w:t>
      </w:r>
    </w:p>
    <w:p w14:paraId="04C2E781" w14:textId="2393D69C" w:rsidR="005A495F" w:rsidRPr="00606ECF" w:rsidRDefault="005A495F" w:rsidP="00AA6D1F">
      <w:pPr>
        <w:ind w:left="1276"/>
        <w:rPr>
          <w:rFonts w:ascii="Arial Narrow" w:eastAsia="Arial" w:hAnsi="Arial Narrow" w:cs="Arial"/>
          <w:sz w:val="24"/>
          <w:szCs w:val="24"/>
          <w:lang w:val="uk-UA"/>
        </w:rPr>
      </w:pPr>
      <w:r w:rsidRPr="00606ECF">
        <w:rPr>
          <w:rFonts w:ascii="Arial Narrow" w:eastAsia="Times New Roman" w:hAnsi="Arial Narrow" w:cs="Arial"/>
          <w:color w:val="1D2129"/>
          <w:sz w:val="24"/>
          <w:szCs w:val="24"/>
          <w:shd w:val="clear" w:color="auto" w:fill="FFFFFF"/>
          <w:lang w:val="uk-UA"/>
        </w:rPr>
        <w:t xml:space="preserve">11:45 </w:t>
      </w:r>
      <w:r w:rsidRPr="00606ECF">
        <w:rPr>
          <w:rFonts w:ascii="Arial Narrow" w:eastAsia="Apple Color Emoji" w:hAnsi="Arial Narrow" w:cs="Apple Color Emoji"/>
          <w:color w:val="1D2129"/>
          <w:sz w:val="24"/>
          <w:szCs w:val="24"/>
          <w:shd w:val="clear" w:color="auto" w:fill="FFFFFF"/>
          <w:lang w:val="uk-UA"/>
        </w:rPr>
        <w:t>〰</w:t>
      </w:r>
      <w:r w:rsidRPr="00606ECF">
        <w:rPr>
          <w:rFonts w:ascii="Arial Narrow" w:eastAsia="Apple Color Emoji" w:hAnsi="Arial Narrow" w:cs="Apple Color Emoji"/>
          <w:color w:val="1D2129"/>
          <w:sz w:val="24"/>
          <w:szCs w:val="24"/>
          <w:shd w:val="clear" w:color="auto" w:fill="FFFFFF"/>
          <w:lang w:val="uk-UA"/>
        </w:rPr>
        <w:t>️</w:t>
      </w:r>
      <w:r w:rsidRPr="00606ECF">
        <w:rPr>
          <w:rFonts w:ascii="Arial Narrow" w:eastAsia="Times New Roman" w:hAnsi="Arial Narrow" w:cs="Arial"/>
          <w:color w:val="1D2129"/>
          <w:sz w:val="24"/>
          <w:szCs w:val="24"/>
          <w:shd w:val="clear" w:color="auto" w:fill="FFFFFF"/>
          <w:lang w:val="uk-UA"/>
        </w:rPr>
        <w:t xml:space="preserve"> </w:t>
      </w:r>
      <w:r w:rsidRPr="00606ECF">
        <w:rPr>
          <w:rFonts w:ascii="Arial Narrow" w:eastAsia="Arial" w:hAnsi="Arial Narrow" w:cs="Arial"/>
          <w:sz w:val="24"/>
          <w:szCs w:val="24"/>
          <w:lang w:val="uk-UA"/>
        </w:rPr>
        <w:t>Брифінг та жеребкування яхт</w:t>
      </w:r>
    </w:p>
    <w:p w14:paraId="4296D57C" w14:textId="3DD7DB0B" w:rsidR="005A495F" w:rsidRPr="00606ECF" w:rsidRDefault="005A495F" w:rsidP="00AA6D1F">
      <w:pPr>
        <w:ind w:left="1276"/>
        <w:rPr>
          <w:rFonts w:ascii="Arial Narrow" w:eastAsia="Arial" w:hAnsi="Arial Narrow" w:cs="Arial"/>
          <w:sz w:val="24"/>
          <w:szCs w:val="24"/>
          <w:lang w:val="uk-UA"/>
        </w:rPr>
      </w:pPr>
      <w:r w:rsidRPr="00606ECF">
        <w:rPr>
          <w:rFonts w:ascii="Arial Narrow" w:eastAsia="Times New Roman" w:hAnsi="Arial Narrow" w:cs="Arial"/>
          <w:color w:val="1D2129"/>
          <w:sz w:val="24"/>
          <w:szCs w:val="24"/>
          <w:shd w:val="clear" w:color="auto" w:fill="FFFFFF"/>
          <w:lang w:val="uk-UA"/>
        </w:rPr>
        <w:t xml:space="preserve">12:00 </w:t>
      </w:r>
      <w:r w:rsidRPr="00606ECF">
        <w:rPr>
          <w:rFonts w:ascii="Arial Narrow" w:eastAsia="Apple Color Emoji" w:hAnsi="Arial Narrow" w:cs="Apple Color Emoji"/>
          <w:color w:val="1D2129"/>
          <w:sz w:val="24"/>
          <w:szCs w:val="24"/>
          <w:shd w:val="clear" w:color="auto" w:fill="FFFFFF"/>
          <w:lang w:val="uk-UA"/>
        </w:rPr>
        <w:t>〰</w:t>
      </w:r>
      <w:r w:rsidRPr="00606ECF">
        <w:rPr>
          <w:rFonts w:ascii="Arial Narrow" w:eastAsia="Apple Color Emoji" w:hAnsi="Arial Narrow" w:cs="Apple Color Emoji"/>
          <w:color w:val="1D2129"/>
          <w:sz w:val="24"/>
          <w:szCs w:val="24"/>
          <w:shd w:val="clear" w:color="auto" w:fill="FFFFFF"/>
          <w:lang w:val="uk-UA"/>
        </w:rPr>
        <w:t>️</w:t>
      </w:r>
      <w:r w:rsidRPr="00606ECF">
        <w:rPr>
          <w:rFonts w:ascii="Arial Narrow" w:eastAsia="Times New Roman" w:hAnsi="Arial Narrow" w:cs="Arial"/>
          <w:color w:val="1D2129"/>
          <w:sz w:val="24"/>
          <w:szCs w:val="24"/>
          <w:shd w:val="clear" w:color="auto" w:fill="FFFFFF"/>
          <w:lang w:val="uk-UA"/>
        </w:rPr>
        <w:t xml:space="preserve"> </w:t>
      </w:r>
      <w:r w:rsidRPr="00606ECF">
        <w:rPr>
          <w:rFonts w:ascii="Arial Narrow" w:eastAsia="Arial" w:hAnsi="Arial Narrow" w:cs="Arial"/>
          <w:sz w:val="24"/>
          <w:szCs w:val="24"/>
          <w:lang w:val="uk-UA"/>
        </w:rPr>
        <w:t>Вихід на воду</w:t>
      </w:r>
    </w:p>
    <w:p w14:paraId="19406B12" w14:textId="70E09673" w:rsidR="005A495F" w:rsidRPr="00606ECF" w:rsidRDefault="008A2FF7" w:rsidP="00AA6D1F">
      <w:pPr>
        <w:ind w:left="1276"/>
        <w:rPr>
          <w:rFonts w:ascii="Arial Narrow" w:eastAsia="Arial" w:hAnsi="Arial Narrow" w:cs="Arial"/>
          <w:sz w:val="24"/>
          <w:szCs w:val="24"/>
          <w:lang w:val="uk-UA"/>
        </w:rPr>
      </w:pPr>
      <w:r w:rsidRPr="00606ECF">
        <w:rPr>
          <w:rFonts w:ascii="Arial Narrow" w:eastAsia="Times New Roman" w:hAnsi="Arial Narrow" w:cs="Arial"/>
          <w:color w:val="1D2129"/>
          <w:sz w:val="24"/>
          <w:szCs w:val="24"/>
          <w:shd w:val="clear" w:color="auto" w:fill="FFFFFF"/>
          <w:lang w:val="uk-UA"/>
        </w:rPr>
        <w:lastRenderedPageBreak/>
        <w:t>12:</w:t>
      </w:r>
      <w:r w:rsidR="005A495F" w:rsidRPr="00606ECF">
        <w:rPr>
          <w:rFonts w:ascii="Arial Narrow" w:eastAsia="Times New Roman" w:hAnsi="Arial Narrow" w:cs="Arial"/>
          <w:color w:val="1D2129"/>
          <w:sz w:val="24"/>
          <w:szCs w:val="24"/>
          <w:shd w:val="clear" w:color="auto" w:fill="FFFFFF"/>
          <w:lang w:val="uk-UA"/>
        </w:rPr>
        <w:t>5</w:t>
      </w:r>
      <w:r w:rsidRPr="00606ECF">
        <w:rPr>
          <w:rFonts w:ascii="Arial Narrow" w:eastAsia="Times New Roman" w:hAnsi="Arial Narrow" w:cs="Arial"/>
          <w:color w:val="1D2129"/>
          <w:sz w:val="24"/>
          <w:szCs w:val="24"/>
          <w:shd w:val="clear" w:color="auto" w:fill="FFFFFF"/>
          <w:lang w:val="uk-UA"/>
        </w:rPr>
        <w:t>0</w:t>
      </w:r>
      <w:r w:rsidR="005A495F" w:rsidRPr="00606ECF">
        <w:rPr>
          <w:rFonts w:ascii="Arial Narrow" w:eastAsia="Times New Roman" w:hAnsi="Arial Narrow" w:cs="Arial"/>
          <w:color w:val="1D2129"/>
          <w:sz w:val="24"/>
          <w:szCs w:val="24"/>
          <w:shd w:val="clear" w:color="auto" w:fill="FFFFFF"/>
          <w:lang w:val="uk-UA"/>
        </w:rPr>
        <w:t xml:space="preserve"> </w:t>
      </w:r>
      <w:r w:rsidR="005A495F" w:rsidRPr="00606ECF">
        <w:rPr>
          <w:rFonts w:ascii="Arial Narrow" w:eastAsia="Apple Color Emoji" w:hAnsi="Arial Narrow" w:cs="Apple Color Emoji"/>
          <w:color w:val="1D2129"/>
          <w:sz w:val="24"/>
          <w:szCs w:val="24"/>
          <w:shd w:val="clear" w:color="auto" w:fill="FFFFFF"/>
          <w:lang w:val="uk-UA"/>
        </w:rPr>
        <w:t>〰</w:t>
      </w:r>
      <w:r w:rsidR="005A495F" w:rsidRPr="00606ECF">
        <w:rPr>
          <w:rFonts w:ascii="Arial Narrow" w:eastAsia="Apple Color Emoji" w:hAnsi="Arial Narrow" w:cs="Apple Color Emoji"/>
          <w:color w:val="1D2129"/>
          <w:sz w:val="24"/>
          <w:szCs w:val="24"/>
          <w:shd w:val="clear" w:color="auto" w:fill="FFFFFF"/>
          <w:lang w:val="uk-UA"/>
        </w:rPr>
        <w:t>️</w:t>
      </w:r>
      <w:r w:rsidR="005A495F" w:rsidRPr="00606ECF">
        <w:rPr>
          <w:rFonts w:ascii="Arial Narrow" w:eastAsia="Times New Roman" w:hAnsi="Arial Narrow" w:cs="Arial"/>
          <w:color w:val="1D2129"/>
          <w:sz w:val="24"/>
          <w:szCs w:val="24"/>
          <w:shd w:val="clear" w:color="auto" w:fill="FFFFFF"/>
          <w:lang w:val="uk-UA"/>
        </w:rPr>
        <w:t xml:space="preserve"> </w:t>
      </w:r>
      <w:r w:rsidR="005A495F" w:rsidRPr="00606ECF">
        <w:rPr>
          <w:rFonts w:ascii="Arial Narrow" w:eastAsia="Arial" w:hAnsi="Arial Narrow" w:cs="Arial"/>
          <w:sz w:val="24"/>
          <w:szCs w:val="24"/>
          <w:lang w:val="uk-UA"/>
        </w:rPr>
        <w:t>Початок стартової процедури</w:t>
      </w:r>
    </w:p>
    <w:p w14:paraId="49F7B546" w14:textId="0B3EC861" w:rsidR="005A495F" w:rsidRPr="00606ECF" w:rsidRDefault="005A495F" w:rsidP="00AA6D1F">
      <w:pPr>
        <w:ind w:left="1276"/>
        <w:rPr>
          <w:rFonts w:ascii="Arial Narrow" w:eastAsia="Arial" w:hAnsi="Arial Narrow" w:cs="Arial"/>
          <w:sz w:val="24"/>
          <w:szCs w:val="24"/>
          <w:lang w:val="uk-UA"/>
        </w:rPr>
      </w:pPr>
      <w:r w:rsidRPr="00606ECF">
        <w:rPr>
          <w:rFonts w:ascii="Arial Narrow" w:eastAsia="Times New Roman" w:hAnsi="Arial Narrow" w:cs="Arial"/>
          <w:color w:val="1D2129"/>
          <w:sz w:val="24"/>
          <w:szCs w:val="24"/>
          <w:shd w:val="clear" w:color="auto" w:fill="FFFFFF"/>
          <w:lang w:val="uk-UA"/>
        </w:rPr>
        <w:t>1</w:t>
      </w:r>
      <w:r w:rsidR="007554DB" w:rsidRPr="00606ECF">
        <w:rPr>
          <w:rFonts w:ascii="Arial Narrow" w:eastAsia="Times New Roman" w:hAnsi="Arial Narrow" w:cs="Arial"/>
          <w:color w:val="1D2129"/>
          <w:sz w:val="24"/>
          <w:szCs w:val="24"/>
          <w:shd w:val="clear" w:color="auto" w:fill="FFFFFF"/>
          <w:lang w:val="uk-UA"/>
        </w:rPr>
        <w:t>7</w:t>
      </w:r>
      <w:r w:rsidRPr="00606ECF">
        <w:rPr>
          <w:rFonts w:ascii="Arial Narrow" w:eastAsia="Times New Roman" w:hAnsi="Arial Narrow" w:cs="Arial"/>
          <w:color w:val="1D2129"/>
          <w:sz w:val="24"/>
          <w:szCs w:val="24"/>
          <w:shd w:val="clear" w:color="auto" w:fill="FFFFFF"/>
          <w:lang w:val="uk-UA"/>
        </w:rPr>
        <w:t xml:space="preserve">:00 </w:t>
      </w:r>
      <w:r w:rsidRPr="00606ECF">
        <w:rPr>
          <w:rFonts w:ascii="Arial Narrow" w:eastAsia="Apple Color Emoji" w:hAnsi="Arial Narrow" w:cs="Apple Color Emoji"/>
          <w:color w:val="1D2129"/>
          <w:sz w:val="24"/>
          <w:szCs w:val="24"/>
          <w:shd w:val="clear" w:color="auto" w:fill="FFFFFF"/>
          <w:lang w:val="uk-UA"/>
        </w:rPr>
        <w:t>〰</w:t>
      </w:r>
      <w:r w:rsidRPr="00606ECF">
        <w:rPr>
          <w:rFonts w:ascii="Arial Narrow" w:eastAsia="Apple Color Emoji" w:hAnsi="Arial Narrow" w:cs="Apple Color Emoji"/>
          <w:color w:val="1D2129"/>
          <w:sz w:val="24"/>
          <w:szCs w:val="24"/>
          <w:shd w:val="clear" w:color="auto" w:fill="FFFFFF"/>
          <w:lang w:val="uk-UA"/>
        </w:rPr>
        <w:t>️</w:t>
      </w:r>
      <w:r w:rsidRPr="00606ECF">
        <w:rPr>
          <w:rFonts w:ascii="Arial Narrow" w:eastAsia="Times New Roman" w:hAnsi="Arial Narrow" w:cs="Arial"/>
          <w:color w:val="1D2129"/>
          <w:sz w:val="24"/>
          <w:szCs w:val="24"/>
          <w:shd w:val="clear" w:color="auto" w:fill="FFFFFF"/>
          <w:lang w:val="uk-UA"/>
        </w:rPr>
        <w:t xml:space="preserve"> </w:t>
      </w:r>
      <w:r w:rsidRPr="00606ECF">
        <w:rPr>
          <w:rFonts w:ascii="Arial Narrow" w:eastAsia="Arial" w:hAnsi="Arial Narrow" w:cs="Arial"/>
          <w:sz w:val="24"/>
          <w:szCs w:val="24"/>
          <w:lang w:val="uk-UA"/>
        </w:rPr>
        <w:t>Підведення підсумків I дня</w:t>
      </w:r>
    </w:p>
    <w:p w14:paraId="033342A2" w14:textId="77777777" w:rsidR="005A495F" w:rsidRPr="00606ECF" w:rsidRDefault="005A495F" w:rsidP="00AA6D1F">
      <w:pPr>
        <w:ind w:left="1276"/>
        <w:rPr>
          <w:rFonts w:ascii="Arial Narrow" w:eastAsia="Times New Roman" w:hAnsi="Arial Narrow" w:cs="Arial"/>
          <w:color w:val="1D2129"/>
          <w:sz w:val="24"/>
          <w:szCs w:val="24"/>
          <w:shd w:val="clear" w:color="auto" w:fill="FFFFFF"/>
          <w:lang w:val="uk-UA"/>
        </w:rPr>
      </w:pPr>
    </w:p>
    <w:p w14:paraId="23B5678F" w14:textId="24A5F07C" w:rsidR="00A377E1" w:rsidRPr="00606ECF" w:rsidRDefault="00C83C71" w:rsidP="00BC35FA">
      <w:pPr>
        <w:ind w:left="1276"/>
        <w:rPr>
          <w:rFonts w:ascii="Arial Narrow" w:eastAsia="Arial" w:hAnsi="Arial Narrow" w:cs="Arial"/>
          <w:sz w:val="24"/>
          <w:szCs w:val="24"/>
          <w:lang w:val="uk-UA"/>
        </w:rPr>
      </w:pPr>
      <w:r w:rsidRPr="00606ECF">
        <w:rPr>
          <w:rFonts w:ascii="Arial Narrow" w:eastAsia="Times New Roman" w:hAnsi="Arial Narrow" w:cs="Arial"/>
          <w:color w:val="1D2129"/>
          <w:sz w:val="24"/>
          <w:szCs w:val="24"/>
          <w:shd w:val="clear" w:color="auto" w:fill="FFFFFF"/>
          <w:lang w:val="uk-UA"/>
        </w:rPr>
        <w:t xml:space="preserve">День  № </w:t>
      </w:r>
      <w:r w:rsidR="005A495F" w:rsidRPr="00606ECF">
        <w:rPr>
          <w:rFonts w:ascii="Arial Narrow" w:eastAsia="Times New Roman" w:hAnsi="Arial Narrow" w:cs="Arial"/>
          <w:color w:val="1D2129"/>
          <w:sz w:val="24"/>
          <w:szCs w:val="24"/>
          <w:shd w:val="clear" w:color="auto" w:fill="FFFFFF"/>
          <w:lang w:val="uk-UA"/>
        </w:rPr>
        <w:t>2</w:t>
      </w:r>
      <w:r w:rsidR="00BC35FA" w:rsidRPr="00606ECF">
        <w:rPr>
          <w:rFonts w:ascii="Arial Narrow" w:eastAsia="Times New Roman" w:hAnsi="Arial Narrow" w:cs="Arial"/>
          <w:color w:val="1D2129"/>
          <w:sz w:val="24"/>
          <w:szCs w:val="24"/>
          <w:shd w:val="clear" w:color="auto" w:fill="FFFFFF"/>
          <w:lang w:val="uk-UA"/>
        </w:rPr>
        <w:br/>
      </w:r>
      <w:r w:rsidR="00BC35FA" w:rsidRPr="00606ECF">
        <w:rPr>
          <w:rFonts w:ascii="Arial Narrow" w:eastAsia="Times New Roman" w:hAnsi="Arial Narrow" w:cs="Arial"/>
          <w:color w:val="1D2129"/>
          <w:sz w:val="24"/>
          <w:szCs w:val="24"/>
          <w:shd w:val="clear" w:color="auto" w:fill="FFFFFF"/>
          <w:lang w:val="uk-UA"/>
        </w:rPr>
        <w:t xml:space="preserve">11:45 </w:t>
      </w:r>
      <w:r w:rsidR="00BC35FA" w:rsidRPr="00606ECF">
        <w:rPr>
          <w:rFonts w:ascii="Arial Narrow" w:eastAsia="Apple Color Emoji" w:hAnsi="Arial Narrow" w:cs="Apple Color Emoji"/>
          <w:color w:val="1D2129"/>
          <w:sz w:val="24"/>
          <w:szCs w:val="24"/>
          <w:shd w:val="clear" w:color="auto" w:fill="FFFFFF"/>
          <w:lang w:val="uk-UA"/>
        </w:rPr>
        <w:t>〰</w:t>
      </w:r>
      <w:r w:rsidR="00BC35FA" w:rsidRPr="00606ECF">
        <w:rPr>
          <w:rFonts w:ascii="Arial Narrow" w:eastAsia="Apple Color Emoji" w:hAnsi="Arial Narrow" w:cs="Apple Color Emoji"/>
          <w:color w:val="1D2129"/>
          <w:sz w:val="24"/>
          <w:szCs w:val="24"/>
          <w:shd w:val="clear" w:color="auto" w:fill="FFFFFF"/>
          <w:lang w:val="uk-UA"/>
        </w:rPr>
        <w:t>️</w:t>
      </w:r>
      <w:r w:rsidR="00BC35FA" w:rsidRPr="00606ECF">
        <w:rPr>
          <w:rFonts w:ascii="Arial Narrow" w:eastAsia="Times New Roman" w:hAnsi="Arial Narrow" w:cs="Arial"/>
          <w:color w:val="1D2129"/>
          <w:sz w:val="24"/>
          <w:szCs w:val="24"/>
          <w:shd w:val="clear" w:color="auto" w:fill="FFFFFF"/>
          <w:lang w:val="uk-UA"/>
        </w:rPr>
        <w:t xml:space="preserve"> </w:t>
      </w:r>
      <w:r w:rsidR="00BC35FA" w:rsidRPr="00606ECF">
        <w:rPr>
          <w:rFonts w:ascii="Arial Narrow" w:eastAsia="Arial" w:hAnsi="Arial Narrow" w:cs="Arial"/>
          <w:sz w:val="24"/>
          <w:szCs w:val="24"/>
          <w:lang w:val="uk-UA"/>
        </w:rPr>
        <w:t>Брифінг та жеребкування яхт</w:t>
      </w:r>
      <w:r w:rsidR="005A495F" w:rsidRPr="00606ECF">
        <w:rPr>
          <w:rFonts w:ascii="Arial Narrow" w:eastAsia="Times New Roman" w:hAnsi="Arial Narrow" w:cs="Arial"/>
          <w:color w:val="1D2129"/>
          <w:sz w:val="24"/>
          <w:szCs w:val="24"/>
          <w:lang w:val="uk-UA"/>
        </w:rPr>
        <w:br/>
      </w:r>
      <w:r w:rsidR="00A377E1" w:rsidRPr="00606ECF">
        <w:rPr>
          <w:rFonts w:ascii="Arial Narrow" w:eastAsia="Times New Roman" w:hAnsi="Arial Narrow" w:cs="Arial"/>
          <w:color w:val="1D2129"/>
          <w:sz w:val="24"/>
          <w:szCs w:val="24"/>
          <w:shd w:val="clear" w:color="auto" w:fill="FFFFFF"/>
          <w:lang w:val="uk-UA"/>
        </w:rPr>
        <w:t xml:space="preserve">12:00 </w:t>
      </w:r>
      <w:r w:rsidR="00A377E1" w:rsidRPr="00606ECF">
        <w:rPr>
          <w:rFonts w:ascii="Arial Narrow" w:eastAsia="Apple Color Emoji" w:hAnsi="Arial Narrow" w:cs="Apple Color Emoji"/>
          <w:color w:val="1D2129"/>
          <w:sz w:val="24"/>
          <w:szCs w:val="24"/>
          <w:shd w:val="clear" w:color="auto" w:fill="FFFFFF"/>
          <w:lang w:val="uk-UA"/>
        </w:rPr>
        <w:t>〰</w:t>
      </w:r>
      <w:r w:rsidR="00A377E1" w:rsidRPr="00606ECF">
        <w:rPr>
          <w:rFonts w:ascii="Arial Narrow" w:eastAsia="Apple Color Emoji" w:hAnsi="Arial Narrow" w:cs="Apple Color Emoji"/>
          <w:color w:val="1D2129"/>
          <w:sz w:val="24"/>
          <w:szCs w:val="24"/>
          <w:shd w:val="clear" w:color="auto" w:fill="FFFFFF"/>
          <w:lang w:val="uk-UA"/>
        </w:rPr>
        <w:t>️</w:t>
      </w:r>
      <w:r w:rsidR="00A377E1" w:rsidRPr="00606ECF">
        <w:rPr>
          <w:rFonts w:ascii="Arial Narrow" w:eastAsia="Times New Roman" w:hAnsi="Arial Narrow" w:cs="Arial"/>
          <w:color w:val="1D2129"/>
          <w:sz w:val="24"/>
          <w:szCs w:val="24"/>
          <w:shd w:val="clear" w:color="auto" w:fill="FFFFFF"/>
          <w:lang w:val="uk-UA"/>
        </w:rPr>
        <w:t xml:space="preserve"> </w:t>
      </w:r>
      <w:r w:rsidR="00A377E1" w:rsidRPr="00606ECF">
        <w:rPr>
          <w:rFonts w:ascii="Arial Narrow" w:eastAsia="Arial" w:hAnsi="Arial Narrow" w:cs="Arial"/>
          <w:sz w:val="24"/>
          <w:szCs w:val="24"/>
          <w:lang w:val="uk-UA"/>
        </w:rPr>
        <w:t>Вихід на воду</w:t>
      </w:r>
    </w:p>
    <w:p w14:paraId="54992E84" w14:textId="7435F5B0" w:rsidR="005A495F" w:rsidRPr="00606ECF" w:rsidRDefault="00871E2F" w:rsidP="00AA6D1F">
      <w:pPr>
        <w:ind w:left="1276"/>
        <w:rPr>
          <w:rFonts w:ascii="Arial Narrow" w:eastAsia="Arial" w:hAnsi="Arial Narrow" w:cs="Arial"/>
          <w:sz w:val="24"/>
          <w:szCs w:val="24"/>
          <w:lang w:val="uk-UA"/>
        </w:rPr>
      </w:pPr>
      <w:r w:rsidRPr="00606ECF">
        <w:rPr>
          <w:rFonts w:ascii="Arial Narrow" w:eastAsia="Times New Roman" w:hAnsi="Arial Narrow" w:cs="Arial"/>
          <w:color w:val="1D2129"/>
          <w:sz w:val="24"/>
          <w:szCs w:val="24"/>
          <w:shd w:val="clear" w:color="auto" w:fill="FFFFFF"/>
          <w:lang w:val="uk-UA"/>
        </w:rPr>
        <w:t>12:</w:t>
      </w:r>
      <w:r w:rsidR="005A495F" w:rsidRPr="00606ECF">
        <w:rPr>
          <w:rFonts w:ascii="Arial Narrow" w:eastAsia="Times New Roman" w:hAnsi="Arial Narrow" w:cs="Arial"/>
          <w:color w:val="1D2129"/>
          <w:sz w:val="24"/>
          <w:szCs w:val="24"/>
          <w:shd w:val="clear" w:color="auto" w:fill="FFFFFF"/>
          <w:lang w:val="uk-UA"/>
        </w:rPr>
        <w:t>5</w:t>
      </w:r>
      <w:r w:rsidRPr="00606ECF">
        <w:rPr>
          <w:rFonts w:ascii="Arial Narrow" w:eastAsia="Times New Roman" w:hAnsi="Arial Narrow" w:cs="Arial"/>
          <w:color w:val="1D2129"/>
          <w:sz w:val="24"/>
          <w:szCs w:val="24"/>
          <w:shd w:val="clear" w:color="auto" w:fill="FFFFFF"/>
          <w:lang w:val="uk-UA"/>
        </w:rPr>
        <w:t>0</w:t>
      </w:r>
      <w:r w:rsidR="005A495F" w:rsidRPr="00606ECF">
        <w:rPr>
          <w:rFonts w:ascii="Arial Narrow" w:eastAsia="Times New Roman" w:hAnsi="Arial Narrow" w:cs="Arial"/>
          <w:color w:val="1D2129"/>
          <w:sz w:val="24"/>
          <w:szCs w:val="24"/>
          <w:shd w:val="clear" w:color="auto" w:fill="FFFFFF"/>
          <w:lang w:val="uk-UA"/>
        </w:rPr>
        <w:t xml:space="preserve"> </w:t>
      </w:r>
      <w:r w:rsidR="005A495F" w:rsidRPr="00606ECF">
        <w:rPr>
          <w:rFonts w:ascii="Arial Narrow" w:eastAsia="Apple Color Emoji" w:hAnsi="Arial Narrow" w:cs="Apple Color Emoji"/>
          <w:color w:val="1D2129"/>
          <w:sz w:val="24"/>
          <w:szCs w:val="24"/>
          <w:shd w:val="clear" w:color="auto" w:fill="FFFFFF"/>
          <w:lang w:val="uk-UA"/>
        </w:rPr>
        <w:t>〰</w:t>
      </w:r>
      <w:r w:rsidR="005A495F" w:rsidRPr="00606ECF">
        <w:rPr>
          <w:rFonts w:ascii="Arial Narrow" w:eastAsia="Apple Color Emoji" w:hAnsi="Arial Narrow" w:cs="Apple Color Emoji"/>
          <w:color w:val="1D2129"/>
          <w:sz w:val="24"/>
          <w:szCs w:val="24"/>
          <w:shd w:val="clear" w:color="auto" w:fill="FFFFFF"/>
          <w:lang w:val="uk-UA"/>
        </w:rPr>
        <w:t>️</w:t>
      </w:r>
      <w:r w:rsidR="005A495F" w:rsidRPr="00606ECF">
        <w:rPr>
          <w:rFonts w:ascii="Arial Narrow" w:eastAsia="Times New Roman" w:hAnsi="Arial Narrow" w:cs="Arial"/>
          <w:color w:val="1D2129"/>
          <w:sz w:val="24"/>
          <w:szCs w:val="24"/>
          <w:shd w:val="clear" w:color="auto" w:fill="FFFFFF"/>
          <w:lang w:val="uk-UA"/>
        </w:rPr>
        <w:t xml:space="preserve"> </w:t>
      </w:r>
      <w:r w:rsidR="005A495F" w:rsidRPr="00606ECF">
        <w:rPr>
          <w:rFonts w:ascii="Arial Narrow" w:eastAsia="Arial" w:hAnsi="Arial Narrow" w:cs="Arial"/>
          <w:sz w:val="24"/>
          <w:szCs w:val="24"/>
          <w:lang w:val="uk-UA"/>
        </w:rPr>
        <w:t>Початок стартової процедури;</w:t>
      </w:r>
    </w:p>
    <w:p w14:paraId="139A6CC6" w14:textId="15E4EE40" w:rsidR="005A495F" w:rsidRPr="00606ECF" w:rsidRDefault="005A495F" w:rsidP="00AA6D1F">
      <w:pPr>
        <w:ind w:left="1276"/>
        <w:rPr>
          <w:rFonts w:ascii="Arial Narrow" w:eastAsia="Arial" w:hAnsi="Arial Narrow" w:cs="Arial"/>
          <w:sz w:val="24"/>
          <w:szCs w:val="24"/>
          <w:lang w:val="uk-UA"/>
        </w:rPr>
      </w:pPr>
      <w:r w:rsidRPr="00606ECF">
        <w:rPr>
          <w:rFonts w:ascii="Arial Narrow" w:eastAsia="Times New Roman" w:hAnsi="Arial Narrow" w:cs="Arial"/>
          <w:color w:val="1D2129"/>
          <w:sz w:val="24"/>
          <w:szCs w:val="24"/>
          <w:shd w:val="clear" w:color="auto" w:fill="FFFFFF"/>
          <w:lang w:val="uk-UA"/>
        </w:rPr>
        <w:t>1</w:t>
      </w:r>
      <w:r w:rsidR="007554DB" w:rsidRPr="00606ECF">
        <w:rPr>
          <w:rFonts w:ascii="Arial Narrow" w:eastAsia="Times New Roman" w:hAnsi="Arial Narrow" w:cs="Arial"/>
          <w:color w:val="1D2129"/>
          <w:sz w:val="24"/>
          <w:szCs w:val="24"/>
          <w:shd w:val="clear" w:color="auto" w:fill="FFFFFF"/>
          <w:lang w:val="uk-UA"/>
        </w:rPr>
        <w:t>7</w:t>
      </w:r>
      <w:r w:rsidRPr="00606ECF">
        <w:rPr>
          <w:rFonts w:ascii="Arial Narrow" w:eastAsia="Times New Roman" w:hAnsi="Arial Narrow" w:cs="Arial"/>
          <w:color w:val="1D2129"/>
          <w:sz w:val="24"/>
          <w:szCs w:val="24"/>
          <w:shd w:val="clear" w:color="auto" w:fill="FFFFFF"/>
          <w:lang w:val="uk-UA"/>
        </w:rPr>
        <w:t xml:space="preserve">:00 </w:t>
      </w:r>
      <w:r w:rsidRPr="00606ECF">
        <w:rPr>
          <w:rFonts w:ascii="Arial Narrow" w:eastAsia="Apple Color Emoji" w:hAnsi="Arial Narrow" w:cs="Apple Color Emoji"/>
          <w:color w:val="1D2129"/>
          <w:sz w:val="24"/>
          <w:szCs w:val="24"/>
          <w:shd w:val="clear" w:color="auto" w:fill="FFFFFF"/>
          <w:lang w:val="uk-UA"/>
        </w:rPr>
        <w:t>〰</w:t>
      </w:r>
      <w:r w:rsidRPr="00606ECF">
        <w:rPr>
          <w:rFonts w:ascii="Arial Narrow" w:eastAsia="Apple Color Emoji" w:hAnsi="Arial Narrow" w:cs="Apple Color Emoji"/>
          <w:color w:val="1D2129"/>
          <w:sz w:val="24"/>
          <w:szCs w:val="24"/>
          <w:shd w:val="clear" w:color="auto" w:fill="FFFFFF"/>
          <w:lang w:val="uk-UA"/>
        </w:rPr>
        <w:t>️</w:t>
      </w:r>
      <w:r w:rsidRPr="00606ECF">
        <w:rPr>
          <w:rFonts w:ascii="Arial Narrow" w:eastAsia="Times New Roman" w:hAnsi="Arial Narrow" w:cs="Arial"/>
          <w:color w:val="1D2129"/>
          <w:sz w:val="24"/>
          <w:szCs w:val="24"/>
          <w:shd w:val="clear" w:color="auto" w:fill="FFFFFF"/>
          <w:lang w:val="uk-UA"/>
        </w:rPr>
        <w:t xml:space="preserve"> </w:t>
      </w:r>
      <w:r w:rsidRPr="00606ECF">
        <w:rPr>
          <w:rFonts w:ascii="Arial Narrow" w:eastAsia="Arial" w:hAnsi="Arial Narrow" w:cs="Arial"/>
          <w:sz w:val="24"/>
          <w:szCs w:val="24"/>
          <w:lang w:val="uk-UA"/>
        </w:rPr>
        <w:t>Підведення підсумків. Церемонія нагородження переможців.</w:t>
      </w:r>
    </w:p>
    <w:p w14:paraId="6CB3F1AA" w14:textId="77777777" w:rsidR="005A495F" w:rsidRPr="00606ECF" w:rsidRDefault="005A495F" w:rsidP="00AA6D1F">
      <w:pPr>
        <w:ind w:right="39"/>
        <w:rPr>
          <w:rFonts w:ascii="Arial Narrow" w:hAnsi="Arial Narrow"/>
          <w:sz w:val="24"/>
          <w:szCs w:val="24"/>
          <w:lang w:val="uk-UA"/>
        </w:rPr>
      </w:pPr>
    </w:p>
    <w:p w14:paraId="263E8DAA" w14:textId="26FA81F1" w:rsidR="00C46266" w:rsidRPr="00606ECF" w:rsidRDefault="001B72C2" w:rsidP="00AA6D1F">
      <w:pPr>
        <w:rPr>
          <w:rFonts w:ascii="Arial Narrow" w:hAnsi="Arial Narrow"/>
          <w:sz w:val="24"/>
          <w:szCs w:val="24"/>
          <w:lang w:val="uk-UA"/>
        </w:rPr>
      </w:pPr>
      <w:r w:rsidRPr="00606ECF">
        <w:rPr>
          <w:rFonts w:ascii="Arial Narrow" w:hAnsi="Arial Narrow"/>
          <w:noProof/>
          <w:sz w:val="24"/>
          <w:szCs w:val="24"/>
          <w:lang w:val="uk-UA"/>
        </w:rPr>
        <mc:AlternateContent>
          <mc:Choice Requires="wps">
            <w:drawing>
              <wp:anchor distT="0" distB="0" distL="114300" distR="114300" simplePos="0" relativeHeight="251659264" behindDoc="1" locked="0" layoutInCell="1" allowOverlap="1" wp14:anchorId="40BAD95D" wp14:editId="5B319209">
                <wp:simplePos x="0" y="0"/>
                <wp:positionH relativeFrom="column">
                  <wp:posOffset>3175</wp:posOffset>
                </wp:positionH>
                <wp:positionV relativeFrom="paragraph">
                  <wp:posOffset>173990</wp:posOffset>
                </wp:positionV>
                <wp:extent cx="1905" cy="571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571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0F01E0" id="Shap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7pt" to=".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" strokeweight=".18mm">
                <v:stroke joinstyle="miter"/>
                <o:lock v:ext="edit" shapetype="f"/>
              </v:line>
            </w:pict>
          </mc:Fallback>
        </mc:AlternateContent>
      </w:r>
      <w:r w:rsidRPr="00606ECF">
        <w:rPr>
          <w:rFonts w:ascii="Arial Narrow" w:hAnsi="Arial Narrow"/>
          <w:noProof/>
          <w:sz w:val="24"/>
          <w:szCs w:val="24"/>
          <w:lang w:val="uk-UA"/>
        </w:rPr>
        <mc:AlternateContent>
          <mc:Choice Requires="wps">
            <w:drawing>
              <wp:anchor distT="0" distB="0" distL="114300" distR="114300" simplePos="0" relativeHeight="251660288" behindDoc="1" locked="0" layoutInCell="1" allowOverlap="1" wp14:anchorId="17BC4787" wp14:editId="2D10BADE">
                <wp:simplePos x="0" y="0"/>
                <wp:positionH relativeFrom="column">
                  <wp:posOffset>1802130</wp:posOffset>
                </wp:positionH>
                <wp:positionV relativeFrom="paragraph">
                  <wp:posOffset>173990</wp:posOffset>
                </wp:positionV>
                <wp:extent cx="1905" cy="5715"/>
                <wp:effectExtent l="0" t="0" r="0" b="0"/>
                <wp:wrapNone/>
                <wp:docPr id="1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571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81BA9A" id="Shap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pt,13.7pt" to="142.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" strokeweight=".18mm">
                <v:stroke joinstyle="miter"/>
                <o:lock v:ext="edit" shapetype="f"/>
              </v:line>
            </w:pict>
          </mc:Fallback>
        </mc:AlternateContent>
      </w:r>
      <w:r w:rsidRPr="00606ECF">
        <w:rPr>
          <w:rFonts w:ascii="Arial Narrow" w:hAnsi="Arial Narrow"/>
          <w:noProof/>
          <w:sz w:val="24"/>
          <w:szCs w:val="24"/>
          <w:lang w:val="uk-UA"/>
        </w:rPr>
        <mc:AlternateContent>
          <mc:Choice Requires="wps">
            <w:drawing>
              <wp:anchor distT="0" distB="0" distL="114300" distR="114300" simplePos="0" relativeHeight="251661312" behindDoc="1" locked="0" layoutInCell="1" allowOverlap="1" wp14:anchorId="75DDB2A8" wp14:editId="551BD955">
                <wp:simplePos x="0" y="0"/>
                <wp:positionH relativeFrom="column">
                  <wp:posOffset>2972435</wp:posOffset>
                </wp:positionH>
                <wp:positionV relativeFrom="paragraph">
                  <wp:posOffset>173990</wp:posOffset>
                </wp:positionV>
                <wp:extent cx="1905" cy="571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571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C11E47" id="Shap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13.7pt" to="234.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" strokeweight=".18mm">
                <v:stroke joinstyle="miter"/>
                <o:lock v:ext="edit" shapetype="f"/>
              </v:line>
            </w:pict>
          </mc:Fallback>
        </mc:AlternateContent>
      </w:r>
      <w:r w:rsidRPr="00606ECF">
        <w:rPr>
          <w:rFonts w:ascii="Arial Narrow" w:hAnsi="Arial Narrow"/>
          <w:noProof/>
          <w:sz w:val="24"/>
          <w:szCs w:val="24"/>
          <w:lang w:val="uk-UA"/>
        </w:rPr>
        <mc:AlternateContent>
          <mc:Choice Requires="wps">
            <w:drawing>
              <wp:anchor distT="0" distB="0" distL="114300" distR="114300" simplePos="0" relativeHeight="251662336" behindDoc="1" locked="0" layoutInCell="1" allowOverlap="1" wp14:anchorId="286D66ED" wp14:editId="08124BCC">
                <wp:simplePos x="0" y="0"/>
                <wp:positionH relativeFrom="column">
                  <wp:posOffset>6660515</wp:posOffset>
                </wp:positionH>
                <wp:positionV relativeFrom="paragraph">
                  <wp:posOffset>173990</wp:posOffset>
                </wp:positionV>
                <wp:extent cx="1905" cy="571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5715"/>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4233A5" id="Shap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45pt,13.7pt" to="524.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" strokeweight=".18mm">
                <v:stroke joinstyle="miter"/>
                <o:lock v:ext="edit" shapetype="f"/>
              </v:line>
            </w:pict>
          </mc:Fallback>
        </mc:AlternateContent>
      </w:r>
    </w:p>
    <w:p w14:paraId="573A1927" w14:textId="48CD7824"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Не пізніше ніж за 5 хвилин перед попереджувальним сигналом перших перегонів дня буде підноситися помаранчевий прапор стартової лінії, у супроводі одного звукового сигналу, щоб привернути увагу учасників, що незабаром буде розпочато стартову процедуру.</w:t>
      </w:r>
    </w:p>
    <w:p w14:paraId="2EE4991C" w14:textId="0D86DE90"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Попереджувальний сигнал для кожних наступних перегонів буде подаватися якнайскоріше за практичною можливістю. Судна мають пильнувати початку перегонів чи низки перегонів, які розпочнуться незабаром.</w:t>
      </w:r>
    </w:p>
    <w:p w14:paraId="44DB4AA3" w14:textId="39A16264"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Останнього перегонового дня жодного попереджувального сигналу не буде подано після 1</w:t>
      </w:r>
      <w:r w:rsidR="007554DB" w:rsidRPr="00606ECF">
        <w:rPr>
          <w:rFonts w:ascii="Arial Narrow" w:hAnsi="Arial Narrow"/>
          <w:sz w:val="24"/>
          <w:szCs w:val="24"/>
          <w:lang w:val="uk-UA"/>
        </w:rPr>
        <w:t>5</w:t>
      </w:r>
      <w:r w:rsidRPr="00606ECF">
        <w:rPr>
          <w:rFonts w:ascii="Arial Narrow" w:hAnsi="Arial Narrow"/>
          <w:sz w:val="24"/>
          <w:szCs w:val="24"/>
          <w:lang w:val="uk-UA"/>
        </w:rPr>
        <w:t>.</w:t>
      </w:r>
      <w:r w:rsidR="007554DB" w:rsidRPr="00606ECF">
        <w:rPr>
          <w:rFonts w:ascii="Arial Narrow" w:hAnsi="Arial Narrow"/>
          <w:sz w:val="24"/>
          <w:szCs w:val="24"/>
          <w:lang w:val="uk-UA"/>
        </w:rPr>
        <w:t>3</w:t>
      </w:r>
      <w:r w:rsidRPr="00606ECF">
        <w:rPr>
          <w:rFonts w:ascii="Arial Narrow" w:hAnsi="Arial Narrow"/>
          <w:sz w:val="24"/>
          <w:szCs w:val="24"/>
          <w:lang w:val="uk-UA"/>
        </w:rPr>
        <w:t>0</w:t>
      </w:r>
      <w:r w:rsidR="00C46266" w:rsidRPr="00606ECF">
        <w:rPr>
          <w:rFonts w:ascii="Arial Narrow" w:hAnsi="Arial Narrow"/>
          <w:sz w:val="24"/>
          <w:szCs w:val="24"/>
          <w:lang w:val="uk-UA"/>
        </w:rPr>
        <w:t>.</w:t>
      </w:r>
    </w:p>
    <w:p w14:paraId="69CFFADF" w14:textId="77777777" w:rsidR="00C46266" w:rsidRPr="00606ECF" w:rsidRDefault="001B72C2" w:rsidP="00AA6D1F">
      <w:pPr>
        <w:pStyle w:val="Default"/>
        <w:rPr>
          <w:rFonts w:ascii="Arial Narrow" w:hAnsi="Arial Narrow"/>
          <w:b/>
        </w:rPr>
      </w:pPr>
      <w:r w:rsidRPr="00606ECF">
        <w:rPr>
          <w:rFonts w:ascii="Arial Narrow" w:hAnsi="Arial Narrow"/>
          <w:b/>
        </w:rPr>
        <w:t xml:space="preserve">           </w:t>
      </w:r>
    </w:p>
    <w:p w14:paraId="2BCB18CC" w14:textId="02F884F4" w:rsidR="001B72C2" w:rsidRPr="00606ECF" w:rsidRDefault="001B72C2" w:rsidP="00AA6D1F">
      <w:pPr>
        <w:pStyle w:val="ac"/>
        <w:numPr>
          <w:ilvl w:val="0"/>
          <w:numId w:val="22"/>
        </w:numPr>
        <w:ind w:right="39"/>
        <w:rPr>
          <w:rFonts w:ascii="Arial Narrow" w:hAnsi="Arial Narrow"/>
          <w:b/>
          <w:sz w:val="24"/>
          <w:szCs w:val="24"/>
          <w:lang w:val="uk-UA"/>
        </w:rPr>
      </w:pPr>
      <w:r w:rsidRPr="00606ECF">
        <w:rPr>
          <w:rFonts w:ascii="Arial Narrow" w:hAnsi="Arial Narrow"/>
          <w:b/>
          <w:sz w:val="24"/>
          <w:szCs w:val="24"/>
          <w:lang w:val="uk-UA"/>
        </w:rPr>
        <w:t xml:space="preserve">Формат перегонів </w:t>
      </w:r>
    </w:p>
    <w:p w14:paraId="29830BD3" w14:textId="39B5FEC5"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 xml:space="preserve">Змагання складатимуться з перегонів флоту. Для участі у перегонах, яхти між екіпажами розподіляються за жеребом перед початком кожного перегонового дня. </w:t>
      </w:r>
    </w:p>
    <w:p w14:paraId="23695C98" w14:textId="15FBA555"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 xml:space="preserve">Планується проведення 8 перегонів у кожному етапі. </w:t>
      </w:r>
    </w:p>
    <w:p w14:paraId="1A92B203" w14:textId="77777777" w:rsidR="001B72C2" w:rsidRPr="00606ECF" w:rsidRDefault="001B72C2" w:rsidP="00AA6D1F">
      <w:pPr>
        <w:pStyle w:val="ac"/>
        <w:ind w:left="1276" w:right="39"/>
        <w:rPr>
          <w:rFonts w:ascii="Arial Narrow" w:hAnsi="Arial Narrow"/>
          <w:sz w:val="24"/>
          <w:szCs w:val="24"/>
          <w:lang w:val="uk-UA"/>
        </w:rPr>
      </w:pPr>
    </w:p>
    <w:p w14:paraId="1C11FCE0" w14:textId="356B6FD1" w:rsidR="001B72C2" w:rsidRPr="00606ECF" w:rsidRDefault="001B72C2" w:rsidP="00AA6D1F">
      <w:pPr>
        <w:pStyle w:val="ac"/>
        <w:numPr>
          <w:ilvl w:val="0"/>
          <w:numId w:val="22"/>
        </w:numPr>
        <w:ind w:right="39"/>
        <w:rPr>
          <w:rFonts w:ascii="Arial Narrow" w:hAnsi="Arial Narrow"/>
          <w:b/>
          <w:sz w:val="24"/>
          <w:szCs w:val="24"/>
          <w:lang w:val="uk-UA"/>
        </w:rPr>
      </w:pPr>
      <w:r w:rsidRPr="00606ECF">
        <w:rPr>
          <w:rFonts w:ascii="Arial Narrow" w:hAnsi="Arial Narrow"/>
          <w:b/>
          <w:sz w:val="24"/>
          <w:szCs w:val="24"/>
          <w:lang w:val="uk-UA"/>
        </w:rPr>
        <w:t>Прапор класу</w:t>
      </w:r>
    </w:p>
    <w:p w14:paraId="791EE60D" w14:textId="77777777" w:rsidR="001B72C2" w:rsidRPr="00606ECF" w:rsidRDefault="001B72C2" w:rsidP="00AA6D1F">
      <w:pPr>
        <w:rPr>
          <w:rFonts w:ascii="Arial Narrow" w:hAnsi="Arial Narrow"/>
          <w:sz w:val="24"/>
          <w:szCs w:val="24"/>
          <w:lang w:val="uk-UA"/>
        </w:rPr>
      </w:pPr>
    </w:p>
    <w:p w14:paraId="316C8845" w14:textId="1DCEA670"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Прапором класу Platu 25 буде прапор MIR.</w:t>
      </w:r>
    </w:p>
    <w:p w14:paraId="3D7A9E95" w14:textId="77777777" w:rsidR="001B72C2" w:rsidRPr="00606ECF" w:rsidRDefault="001B72C2" w:rsidP="00AA6D1F">
      <w:pPr>
        <w:tabs>
          <w:tab w:val="left" w:pos="820"/>
        </w:tabs>
        <w:ind w:left="840"/>
        <w:rPr>
          <w:rFonts w:ascii="Arial Narrow" w:eastAsia="Arial" w:hAnsi="Arial Narrow" w:cs="Arial"/>
          <w:b/>
          <w:bCs/>
          <w:sz w:val="24"/>
          <w:szCs w:val="24"/>
          <w:lang w:val="uk-UA"/>
        </w:rPr>
      </w:pPr>
    </w:p>
    <w:p w14:paraId="2BB4892C" w14:textId="75AD7505" w:rsidR="001B72C2" w:rsidRPr="00606ECF" w:rsidRDefault="001B72C2" w:rsidP="00AA6D1F">
      <w:pPr>
        <w:pStyle w:val="ac"/>
        <w:numPr>
          <w:ilvl w:val="0"/>
          <w:numId w:val="22"/>
        </w:numPr>
        <w:ind w:right="39"/>
        <w:rPr>
          <w:rFonts w:ascii="Arial Narrow" w:hAnsi="Arial Narrow"/>
          <w:b/>
          <w:sz w:val="24"/>
          <w:szCs w:val="24"/>
          <w:lang w:val="uk-UA"/>
        </w:rPr>
      </w:pPr>
      <w:r w:rsidRPr="00606ECF">
        <w:rPr>
          <w:rFonts w:ascii="Arial Narrow" w:hAnsi="Arial Narrow"/>
          <w:b/>
          <w:sz w:val="24"/>
          <w:szCs w:val="24"/>
          <w:lang w:val="uk-UA"/>
        </w:rPr>
        <w:t>Район перегонів</w:t>
      </w:r>
    </w:p>
    <w:p w14:paraId="47FF291D" w14:textId="77777777" w:rsidR="001B72C2" w:rsidRPr="00606ECF" w:rsidRDefault="001B72C2" w:rsidP="00AA6D1F">
      <w:pPr>
        <w:rPr>
          <w:rFonts w:ascii="Arial Narrow" w:hAnsi="Arial Narrow"/>
          <w:sz w:val="24"/>
          <w:szCs w:val="24"/>
          <w:lang w:val="uk-UA"/>
        </w:rPr>
      </w:pPr>
    </w:p>
    <w:p w14:paraId="22D905FE" w14:textId="3B14B844"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Перегони відбуватимуться на акваторії р. Дніпро (між Новим та Мерефо- Херсонським мостом).</w:t>
      </w:r>
    </w:p>
    <w:p w14:paraId="5A7446B8" w14:textId="77777777" w:rsidR="001B72C2" w:rsidRPr="00606ECF" w:rsidRDefault="001B72C2" w:rsidP="00AA6D1F">
      <w:pPr>
        <w:tabs>
          <w:tab w:val="left" w:pos="820"/>
        </w:tabs>
        <w:ind w:left="840"/>
        <w:rPr>
          <w:rFonts w:ascii="Arial Narrow" w:eastAsia="Arial" w:hAnsi="Arial Narrow" w:cs="Arial"/>
          <w:b/>
          <w:bCs/>
          <w:sz w:val="24"/>
          <w:szCs w:val="24"/>
          <w:lang w:val="uk-UA"/>
        </w:rPr>
      </w:pPr>
    </w:p>
    <w:p w14:paraId="7AC7AD8C" w14:textId="1A6F47B1" w:rsidR="001B72C2" w:rsidRPr="00606ECF" w:rsidRDefault="001B72C2" w:rsidP="00AA6D1F">
      <w:pPr>
        <w:pStyle w:val="ac"/>
        <w:numPr>
          <w:ilvl w:val="0"/>
          <w:numId w:val="22"/>
        </w:numPr>
        <w:ind w:right="39"/>
        <w:rPr>
          <w:rFonts w:ascii="Arial Narrow" w:hAnsi="Arial Narrow"/>
          <w:b/>
          <w:sz w:val="24"/>
          <w:szCs w:val="24"/>
          <w:lang w:val="uk-UA"/>
        </w:rPr>
      </w:pPr>
      <w:r w:rsidRPr="00606ECF">
        <w:rPr>
          <w:rFonts w:ascii="Arial Narrow" w:hAnsi="Arial Narrow"/>
          <w:b/>
          <w:sz w:val="24"/>
          <w:szCs w:val="24"/>
          <w:lang w:val="uk-UA"/>
        </w:rPr>
        <w:t>Дистанції</w:t>
      </w:r>
    </w:p>
    <w:p w14:paraId="5959D09D" w14:textId="77777777" w:rsidR="001B72C2" w:rsidRPr="00606ECF" w:rsidRDefault="001B72C2" w:rsidP="00AA6D1F">
      <w:pPr>
        <w:rPr>
          <w:rFonts w:ascii="Arial Narrow" w:hAnsi="Arial Narrow"/>
          <w:sz w:val="24"/>
          <w:szCs w:val="24"/>
          <w:lang w:val="uk-UA"/>
        </w:rPr>
      </w:pPr>
    </w:p>
    <w:p w14:paraId="65A50182" w14:textId="4A42A942" w:rsidR="001B72C2" w:rsidRPr="00606ECF" w:rsidRDefault="001B72C2" w:rsidP="00AA6D1F">
      <w:pPr>
        <w:pStyle w:val="ac"/>
        <w:numPr>
          <w:ilvl w:val="1"/>
          <w:numId w:val="22"/>
        </w:numPr>
        <w:ind w:left="1276" w:right="39" w:hanging="533"/>
        <w:rPr>
          <w:rFonts w:ascii="Arial Narrow" w:hAnsi="Arial Narrow"/>
          <w:sz w:val="24"/>
          <w:szCs w:val="24"/>
          <w:lang w:val="uk-UA"/>
        </w:rPr>
      </w:pPr>
      <w:r w:rsidRPr="00606ECF">
        <w:rPr>
          <w:rFonts w:ascii="Arial Narrow" w:hAnsi="Arial Narrow"/>
          <w:sz w:val="24"/>
          <w:szCs w:val="24"/>
          <w:lang w:val="uk-UA"/>
        </w:rPr>
        <w:t>Конфігурація, послідовність проминання знаків і належні сторони їх огинання та варіанти провітрилення дистанцій буде зображено на схемі. (додаток 1) до ВІ.</w:t>
      </w:r>
    </w:p>
    <w:p w14:paraId="0637B657" w14:textId="205A6588"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 xml:space="preserve">У разі сильних заходів вітру, на дистанції може бути встановлено два знаки № 1 та 1а, які будуть відрізнятися кольором. (1 та 1а червоного кольору і 1, 1а жовтого кольору. Під час стартової процедури на судні перегонового комітету буде підноситися прапор, відповідного, червоного або </w:t>
      </w:r>
      <w:r w:rsidR="006A4BC8" w:rsidRPr="00606ECF">
        <w:rPr>
          <w:rFonts w:ascii="Arial Narrow" w:hAnsi="Arial Narrow"/>
          <w:sz w:val="24"/>
          <w:szCs w:val="24"/>
          <w:lang w:val="uk-UA"/>
        </w:rPr>
        <w:t>жовтого кольору, не пізніше за 3</w:t>
      </w:r>
      <w:r w:rsidRPr="00606ECF">
        <w:rPr>
          <w:rFonts w:ascii="Arial Narrow" w:hAnsi="Arial Narrow"/>
          <w:sz w:val="24"/>
          <w:szCs w:val="24"/>
          <w:lang w:val="uk-UA"/>
        </w:rPr>
        <w:t xml:space="preserve"> хв. </w:t>
      </w:r>
      <w:r w:rsidR="001105EF" w:rsidRPr="00606ECF">
        <w:rPr>
          <w:rFonts w:ascii="Arial Narrow" w:hAnsi="Arial Narrow"/>
          <w:sz w:val="24"/>
          <w:szCs w:val="24"/>
          <w:lang w:val="uk-UA"/>
        </w:rPr>
        <w:t>д</w:t>
      </w:r>
      <w:r w:rsidRPr="00606ECF">
        <w:rPr>
          <w:rFonts w:ascii="Arial Narrow" w:hAnsi="Arial Narrow"/>
          <w:sz w:val="24"/>
          <w:szCs w:val="24"/>
          <w:lang w:val="uk-UA"/>
        </w:rPr>
        <w:t>о</w:t>
      </w:r>
      <w:r w:rsidR="001105EF" w:rsidRPr="00606ECF">
        <w:rPr>
          <w:rFonts w:ascii="Arial Narrow" w:hAnsi="Arial Narrow"/>
          <w:sz w:val="24"/>
          <w:szCs w:val="24"/>
          <w:lang w:val="uk-UA"/>
        </w:rPr>
        <w:t xml:space="preserve"> </w:t>
      </w:r>
      <w:r w:rsidRPr="00606ECF">
        <w:rPr>
          <w:rFonts w:ascii="Arial Narrow" w:hAnsi="Arial Narrow"/>
          <w:sz w:val="24"/>
          <w:szCs w:val="24"/>
          <w:lang w:val="uk-UA"/>
        </w:rPr>
        <w:t>сигналу «СТАРТ» (це є зміною пр.27.1)</w:t>
      </w:r>
      <w:r w:rsidR="00A377E1" w:rsidRPr="00606ECF">
        <w:rPr>
          <w:rFonts w:ascii="Arial Narrow" w:hAnsi="Arial Narrow"/>
          <w:sz w:val="24"/>
          <w:szCs w:val="24"/>
          <w:lang w:val="uk-UA"/>
        </w:rPr>
        <w:t>.</w:t>
      </w:r>
    </w:p>
    <w:p w14:paraId="4362E644" w14:textId="77777777" w:rsidR="001B72C2" w:rsidRPr="00606ECF" w:rsidRDefault="001B72C2" w:rsidP="00AA6D1F">
      <w:pPr>
        <w:tabs>
          <w:tab w:val="left" w:pos="820"/>
        </w:tabs>
        <w:ind w:left="840"/>
        <w:rPr>
          <w:rFonts w:ascii="Arial Narrow" w:eastAsia="Arial" w:hAnsi="Arial Narrow" w:cs="Arial"/>
          <w:b/>
          <w:bCs/>
          <w:sz w:val="24"/>
          <w:szCs w:val="24"/>
          <w:lang w:val="uk-UA"/>
        </w:rPr>
      </w:pPr>
    </w:p>
    <w:p w14:paraId="225AE07A" w14:textId="30966DB6" w:rsidR="001B72C2" w:rsidRPr="00606ECF" w:rsidRDefault="001B72C2" w:rsidP="00AA6D1F">
      <w:pPr>
        <w:pStyle w:val="ac"/>
        <w:numPr>
          <w:ilvl w:val="0"/>
          <w:numId w:val="22"/>
        </w:numPr>
        <w:ind w:left="567" w:right="39" w:hanging="283"/>
        <w:jc w:val="both"/>
        <w:rPr>
          <w:rFonts w:ascii="Arial Narrow" w:hAnsi="Arial Narrow"/>
          <w:b/>
          <w:sz w:val="24"/>
          <w:szCs w:val="24"/>
          <w:lang w:val="uk-UA"/>
        </w:rPr>
      </w:pPr>
      <w:r w:rsidRPr="00606ECF">
        <w:rPr>
          <w:rFonts w:ascii="Arial Narrow" w:hAnsi="Arial Narrow"/>
          <w:b/>
          <w:sz w:val="24"/>
          <w:szCs w:val="24"/>
          <w:lang w:val="uk-UA"/>
        </w:rPr>
        <w:t xml:space="preserve">Знаки </w:t>
      </w:r>
    </w:p>
    <w:p w14:paraId="13627CFE" w14:textId="77777777" w:rsidR="001B72C2" w:rsidRPr="00606ECF" w:rsidRDefault="001B72C2" w:rsidP="00AA6D1F">
      <w:pPr>
        <w:rPr>
          <w:rFonts w:ascii="Arial Narrow" w:hAnsi="Arial Narrow"/>
          <w:sz w:val="24"/>
          <w:szCs w:val="24"/>
          <w:lang w:val="uk-UA"/>
        </w:rPr>
      </w:pPr>
    </w:p>
    <w:p w14:paraId="4461D97D" w14:textId="3C89EE50"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 xml:space="preserve">Поворотним знаком 1, 1а слугуватимуть циліндричні буї жовтого кольору, або циліндричні буї червоного кольору, в залежності від піднесеного на судні перегонового </w:t>
      </w:r>
      <w:r w:rsidRPr="00606ECF">
        <w:rPr>
          <w:rFonts w:ascii="Arial Narrow" w:hAnsi="Arial Narrow"/>
          <w:sz w:val="24"/>
          <w:szCs w:val="24"/>
          <w:lang w:val="uk-UA"/>
        </w:rPr>
        <w:lastRenderedPageBreak/>
        <w:t>комітету, прапора (червоного або жовтого).  Брамовими знаками 3S і 3 P слугуватимуть циліндричні буї синього  кольору.</w:t>
      </w:r>
    </w:p>
    <w:p w14:paraId="7D033068" w14:textId="685268C3"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Стартовим та Фінішним знаками слугуватимуть судно перегонового комітету та циліндричний буй жовтого кольору.</w:t>
      </w:r>
    </w:p>
    <w:p w14:paraId="7E6504C8" w14:textId="77777777"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Стартове і фінішне судно перегонового комітету вважається знаком.</w:t>
      </w:r>
    </w:p>
    <w:p w14:paraId="0475685E" w14:textId="77777777" w:rsidR="001B72C2" w:rsidRPr="00606ECF" w:rsidRDefault="001B72C2" w:rsidP="00AA6D1F">
      <w:pPr>
        <w:ind w:left="120"/>
        <w:rPr>
          <w:rFonts w:ascii="Arial Narrow" w:hAnsi="Arial Narrow"/>
          <w:sz w:val="24"/>
          <w:szCs w:val="24"/>
          <w:lang w:val="uk-UA"/>
        </w:rPr>
      </w:pPr>
    </w:p>
    <w:p w14:paraId="0147EB68" w14:textId="744B0583" w:rsidR="00DA36A7" w:rsidRPr="00606ECF" w:rsidRDefault="00AA6D1F" w:rsidP="00AA6D1F">
      <w:pPr>
        <w:pStyle w:val="ac"/>
        <w:numPr>
          <w:ilvl w:val="0"/>
          <w:numId w:val="22"/>
        </w:numPr>
        <w:ind w:left="567" w:right="39" w:hanging="283"/>
        <w:jc w:val="both"/>
        <w:rPr>
          <w:rFonts w:ascii="Arial Narrow" w:hAnsi="Arial Narrow"/>
          <w:b/>
          <w:sz w:val="24"/>
          <w:szCs w:val="24"/>
          <w:lang w:val="uk-UA"/>
        </w:rPr>
      </w:pPr>
      <w:r w:rsidRPr="00606ECF">
        <w:rPr>
          <w:rFonts w:ascii="Arial Narrow" w:hAnsi="Arial Narrow"/>
          <w:b/>
          <w:sz w:val="24"/>
          <w:szCs w:val="24"/>
          <w:lang w:val="uk-UA"/>
        </w:rPr>
        <w:t>Реєстрація екіпажів на етап</w:t>
      </w:r>
    </w:p>
    <w:p w14:paraId="13C1508A" w14:textId="6DB6EAE1" w:rsidR="00AA6D1F" w:rsidRPr="00606ECF" w:rsidRDefault="00AA6D1F"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Екіпажі, які беруть участь в етапі, повинні зареєструватися на регату не пізніше ніж за 3 дні до початку регати. Реєстрація проводиться менеджером  або капітаном кожного екіпажу на сайті sail-races.com.</w:t>
      </w:r>
    </w:p>
    <w:p w14:paraId="7A3B8995" w14:textId="77777777" w:rsidR="00AA6D1F" w:rsidRPr="00606ECF" w:rsidRDefault="00AA6D1F"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Екіпаж може внести зміни в реєстраційну форму до 09:30 першого гоночного дня.</w:t>
      </w:r>
    </w:p>
    <w:p w14:paraId="1CB2EF18" w14:textId="7B01CB76" w:rsidR="00AA6D1F" w:rsidRPr="00606ECF" w:rsidRDefault="00AA6D1F" w:rsidP="00AA6D1F">
      <w:pPr>
        <w:pStyle w:val="ac"/>
        <w:numPr>
          <w:ilvl w:val="1"/>
          <w:numId w:val="22"/>
        </w:numPr>
        <w:ind w:right="39"/>
        <w:jc w:val="both"/>
        <w:rPr>
          <w:rFonts w:ascii="Arial Narrow" w:hAnsi="Arial Narrow"/>
          <w:sz w:val="24"/>
          <w:szCs w:val="24"/>
          <w:lang w:val="uk-UA"/>
        </w:rPr>
      </w:pPr>
      <w:r w:rsidRPr="00606ECF">
        <w:rPr>
          <w:rFonts w:ascii="Arial Narrow" w:hAnsi="Arial Narrow"/>
          <w:sz w:val="24"/>
          <w:szCs w:val="24"/>
          <w:lang w:val="uk-UA"/>
        </w:rPr>
        <w:t xml:space="preserve">У перший гоночний день етапу, кожен член екіпажу підписує реєстраційну форму </w:t>
      </w:r>
    </w:p>
    <w:p w14:paraId="2C9AEB83" w14:textId="1A9FE747" w:rsidR="00DA36A7" w:rsidRPr="00606ECF" w:rsidRDefault="00AA6D1F" w:rsidP="00AA6D1F">
      <w:pPr>
        <w:pStyle w:val="ac"/>
        <w:ind w:left="1100" w:right="39"/>
        <w:jc w:val="both"/>
        <w:rPr>
          <w:rFonts w:ascii="Arial Narrow" w:hAnsi="Arial Narrow"/>
          <w:sz w:val="24"/>
          <w:szCs w:val="24"/>
          <w:lang w:val="uk-UA"/>
        </w:rPr>
      </w:pPr>
      <w:r w:rsidRPr="00606ECF">
        <w:rPr>
          <w:rFonts w:ascii="Arial Narrow" w:hAnsi="Arial Narrow"/>
          <w:sz w:val="24"/>
          <w:szCs w:val="24"/>
          <w:lang w:val="uk-UA"/>
        </w:rPr>
        <w:t xml:space="preserve">  (декларацію) в гоночному комітеті перед отриманням яхти. Форма автоматично формується на основі внесених </w:t>
      </w:r>
      <w:r w:rsidR="00BC35FA" w:rsidRPr="00606ECF">
        <w:rPr>
          <w:rFonts w:ascii="Arial Narrow" w:hAnsi="Arial Narrow"/>
          <w:sz w:val="24"/>
          <w:szCs w:val="24"/>
          <w:lang w:val="uk-UA"/>
        </w:rPr>
        <w:t>екіпажом</w:t>
      </w:r>
      <w:r w:rsidRPr="00606ECF">
        <w:rPr>
          <w:rFonts w:ascii="Arial Narrow" w:hAnsi="Arial Narrow"/>
          <w:sz w:val="24"/>
          <w:szCs w:val="24"/>
          <w:lang w:val="uk-UA"/>
        </w:rPr>
        <w:t xml:space="preserve"> реєстраційних даних на сайті sail-races.com, завантажується і роздруковується повноважним організатором для надання екіпажам на підпис</w:t>
      </w:r>
      <w:r w:rsidR="006C2DDB" w:rsidRPr="00606ECF">
        <w:rPr>
          <w:rFonts w:ascii="Arial Narrow" w:hAnsi="Arial Narrow"/>
          <w:sz w:val="24"/>
          <w:szCs w:val="24"/>
          <w:lang w:val="uk-UA"/>
        </w:rPr>
        <w:t xml:space="preserve">. </w:t>
      </w:r>
    </w:p>
    <w:p w14:paraId="3D050264" w14:textId="77777777" w:rsidR="006C2DDB" w:rsidRPr="00606ECF" w:rsidRDefault="006C2DDB" w:rsidP="00AA6D1F">
      <w:pPr>
        <w:pStyle w:val="ac"/>
        <w:ind w:left="1100" w:right="39"/>
        <w:jc w:val="both"/>
        <w:rPr>
          <w:rFonts w:ascii="Arial Narrow" w:hAnsi="Arial Narrow"/>
          <w:b/>
          <w:sz w:val="24"/>
          <w:szCs w:val="24"/>
          <w:lang w:val="uk-UA"/>
        </w:rPr>
      </w:pPr>
    </w:p>
    <w:p w14:paraId="27318D6E" w14:textId="52E781C8" w:rsidR="001B72C2" w:rsidRPr="00606ECF" w:rsidRDefault="006C2DDB" w:rsidP="00AA6D1F">
      <w:pPr>
        <w:pStyle w:val="ac"/>
        <w:numPr>
          <w:ilvl w:val="0"/>
          <w:numId w:val="22"/>
        </w:numPr>
        <w:ind w:left="567" w:right="39" w:hanging="283"/>
        <w:jc w:val="both"/>
        <w:rPr>
          <w:rFonts w:ascii="Arial Narrow" w:hAnsi="Arial Narrow"/>
          <w:b/>
          <w:sz w:val="24"/>
          <w:szCs w:val="24"/>
          <w:lang w:val="uk-UA"/>
        </w:rPr>
      </w:pPr>
      <w:r w:rsidRPr="00606ECF">
        <w:rPr>
          <w:rFonts w:ascii="Arial Narrow" w:hAnsi="Arial Narrow"/>
          <w:b/>
          <w:sz w:val="24"/>
          <w:szCs w:val="24"/>
          <w:lang w:val="uk-UA"/>
        </w:rPr>
        <w:t xml:space="preserve"> </w:t>
      </w:r>
      <w:r w:rsidR="001B72C2" w:rsidRPr="00606ECF">
        <w:rPr>
          <w:rFonts w:ascii="Arial Narrow" w:hAnsi="Arial Narrow"/>
          <w:b/>
          <w:sz w:val="24"/>
          <w:szCs w:val="24"/>
          <w:lang w:val="uk-UA"/>
        </w:rPr>
        <w:t>Реєстрація суден</w:t>
      </w:r>
    </w:p>
    <w:p w14:paraId="330B800A" w14:textId="77777777" w:rsidR="001B72C2" w:rsidRPr="00606ECF" w:rsidRDefault="001B72C2" w:rsidP="00AA6D1F">
      <w:pPr>
        <w:rPr>
          <w:rFonts w:ascii="Arial Narrow" w:hAnsi="Arial Narrow"/>
          <w:sz w:val="24"/>
          <w:szCs w:val="24"/>
          <w:lang w:val="uk-UA"/>
        </w:rPr>
      </w:pPr>
    </w:p>
    <w:p w14:paraId="5B3BD99F" w14:textId="365327A9"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Судна, які з'явилися до місця старту, мають зареєструватися. Задля реєстрації вони повинні провітрилити за кормою стартового судна та привернути до себе увагу перегонового комітету.</w:t>
      </w:r>
    </w:p>
    <w:p w14:paraId="2218885F" w14:textId="77777777" w:rsidR="001B72C2" w:rsidRPr="00606ECF" w:rsidRDefault="001B72C2" w:rsidP="00AA6D1F">
      <w:pPr>
        <w:tabs>
          <w:tab w:val="left" w:pos="820"/>
        </w:tabs>
        <w:ind w:left="840"/>
        <w:rPr>
          <w:rFonts w:ascii="Arial Narrow" w:eastAsia="Arial" w:hAnsi="Arial Narrow" w:cs="Arial"/>
          <w:b/>
          <w:bCs/>
          <w:sz w:val="24"/>
          <w:szCs w:val="24"/>
          <w:lang w:val="uk-UA"/>
        </w:rPr>
      </w:pPr>
    </w:p>
    <w:p w14:paraId="223475A9" w14:textId="79E04043" w:rsidR="001B72C2" w:rsidRPr="00606ECF" w:rsidRDefault="006C2DDB" w:rsidP="00AA6D1F">
      <w:pPr>
        <w:pStyle w:val="ac"/>
        <w:numPr>
          <w:ilvl w:val="0"/>
          <w:numId w:val="22"/>
        </w:numPr>
        <w:ind w:left="567" w:right="39" w:hanging="283"/>
        <w:jc w:val="both"/>
        <w:rPr>
          <w:rFonts w:ascii="Arial Narrow" w:hAnsi="Arial Narrow"/>
          <w:b/>
          <w:sz w:val="24"/>
          <w:szCs w:val="24"/>
          <w:lang w:val="uk-UA"/>
        </w:rPr>
      </w:pPr>
      <w:r w:rsidRPr="00606ECF">
        <w:rPr>
          <w:rFonts w:ascii="Arial Narrow" w:hAnsi="Arial Narrow"/>
          <w:b/>
          <w:sz w:val="24"/>
          <w:szCs w:val="24"/>
          <w:lang w:val="uk-UA"/>
        </w:rPr>
        <w:t xml:space="preserve"> </w:t>
      </w:r>
      <w:r w:rsidR="001B72C2" w:rsidRPr="00606ECF">
        <w:rPr>
          <w:rFonts w:ascii="Arial Narrow" w:hAnsi="Arial Narrow"/>
          <w:b/>
          <w:sz w:val="24"/>
          <w:szCs w:val="24"/>
          <w:lang w:val="uk-UA"/>
        </w:rPr>
        <w:t>Старт</w:t>
      </w:r>
    </w:p>
    <w:p w14:paraId="5192A35E" w14:textId="77777777" w:rsidR="001B72C2" w:rsidRPr="00606ECF" w:rsidRDefault="001B72C2" w:rsidP="00AA6D1F">
      <w:pPr>
        <w:rPr>
          <w:rFonts w:ascii="Arial Narrow" w:hAnsi="Arial Narrow"/>
          <w:sz w:val="24"/>
          <w:szCs w:val="24"/>
          <w:lang w:val="uk-UA"/>
        </w:rPr>
      </w:pPr>
    </w:p>
    <w:p w14:paraId="6183ABD6" w14:textId="075AE316"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Старти перегонам даватимуться за ПВП 26.</w:t>
      </w:r>
    </w:p>
    <w:p w14:paraId="0194C0A5" w14:textId="7A10B5E5"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Стартова лінія буде мі</w:t>
      </w:r>
      <w:r w:rsidR="00CC36F4" w:rsidRPr="00606ECF">
        <w:rPr>
          <w:rFonts w:ascii="Arial Narrow" w:hAnsi="Arial Narrow"/>
          <w:sz w:val="24"/>
          <w:szCs w:val="24"/>
          <w:lang w:val="uk-UA"/>
        </w:rPr>
        <w:t xml:space="preserve">ж штоком </w:t>
      </w:r>
      <w:r w:rsidRPr="00606ECF">
        <w:rPr>
          <w:rFonts w:ascii="Arial Narrow" w:hAnsi="Arial Narrow"/>
          <w:sz w:val="24"/>
          <w:szCs w:val="24"/>
          <w:lang w:val="uk-UA"/>
        </w:rPr>
        <w:t xml:space="preserve"> на стартовому судні та стартовим знаком на її лівому кінці.</w:t>
      </w:r>
    </w:p>
    <w:p w14:paraId="42AF3955" w14:textId="49A56235"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Судно, яке стартувало пізніше ніж через чотири хвилини після сигналу стартування, отримує в заліку НСТ (DNS). Це є зміною ПВП А4 та А5</w:t>
      </w:r>
      <w:r w:rsidR="001105EF" w:rsidRPr="00606ECF">
        <w:rPr>
          <w:rFonts w:ascii="Arial Narrow" w:hAnsi="Arial Narrow"/>
          <w:sz w:val="24"/>
          <w:szCs w:val="24"/>
          <w:lang w:val="uk-UA"/>
        </w:rPr>
        <w:t>.</w:t>
      </w:r>
    </w:p>
    <w:p w14:paraId="3FC4E16F" w14:textId="77777777" w:rsidR="001B72C2" w:rsidRPr="00606ECF" w:rsidRDefault="001B72C2" w:rsidP="00AA6D1F">
      <w:pPr>
        <w:tabs>
          <w:tab w:val="left" w:pos="820"/>
        </w:tabs>
        <w:rPr>
          <w:rFonts w:ascii="Arial Narrow" w:eastAsia="Arial" w:hAnsi="Arial Narrow" w:cs="Arial"/>
          <w:b/>
          <w:bCs/>
          <w:sz w:val="24"/>
          <w:szCs w:val="24"/>
          <w:lang w:val="uk-UA"/>
        </w:rPr>
      </w:pPr>
    </w:p>
    <w:p w14:paraId="57373EFB" w14:textId="51223219" w:rsidR="001B72C2" w:rsidRPr="00606ECF" w:rsidRDefault="006C2DDB" w:rsidP="00AA6D1F">
      <w:pPr>
        <w:pStyle w:val="ac"/>
        <w:numPr>
          <w:ilvl w:val="0"/>
          <w:numId w:val="22"/>
        </w:numPr>
        <w:ind w:left="567" w:right="39" w:hanging="283"/>
        <w:jc w:val="both"/>
        <w:rPr>
          <w:rFonts w:ascii="Arial Narrow" w:hAnsi="Arial Narrow"/>
          <w:b/>
          <w:sz w:val="24"/>
          <w:szCs w:val="24"/>
          <w:lang w:val="uk-UA"/>
        </w:rPr>
      </w:pPr>
      <w:r w:rsidRPr="00606ECF">
        <w:rPr>
          <w:rFonts w:ascii="Arial Narrow" w:hAnsi="Arial Narrow"/>
          <w:b/>
          <w:sz w:val="24"/>
          <w:szCs w:val="24"/>
          <w:lang w:val="uk-UA"/>
        </w:rPr>
        <w:t xml:space="preserve"> </w:t>
      </w:r>
      <w:r w:rsidR="001B72C2" w:rsidRPr="00606ECF">
        <w:rPr>
          <w:rFonts w:ascii="Arial Narrow" w:hAnsi="Arial Narrow"/>
          <w:b/>
          <w:sz w:val="24"/>
          <w:szCs w:val="24"/>
          <w:lang w:val="uk-UA"/>
        </w:rPr>
        <w:t>Фініш</w:t>
      </w:r>
    </w:p>
    <w:p w14:paraId="7D7804F6" w14:textId="77777777" w:rsidR="001B72C2" w:rsidRPr="00606ECF" w:rsidRDefault="001B72C2" w:rsidP="00AA6D1F">
      <w:pPr>
        <w:rPr>
          <w:rFonts w:ascii="Arial Narrow" w:hAnsi="Arial Narrow"/>
          <w:sz w:val="24"/>
          <w:szCs w:val="24"/>
          <w:lang w:val="uk-UA"/>
        </w:rPr>
      </w:pPr>
    </w:p>
    <w:p w14:paraId="00635326" w14:textId="65175900"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Фінішна лінія буде мі</w:t>
      </w:r>
      <w:r w:rsidR="00CC36F4" w:rsidRPr="00606ECF">
        <w:rPr>
          <w:rFonts w:ascii="Arial Narrow" w:hAnsi="Arial Narrow"/>
          <w:sz w:val="24"/>
          <w:szCs w:val="24"/>
          <w:lang w:val="uk-UA"/>
        </w:rPr>
        <w:t xml:space="preserve">ж штоком </w:t>
      </w:r>
      <w:r w:rsidRPr="00606ECF">
        <w:rPr>
          <w:rFonts w:ascii="Arial Narrow" w:hAnsi="Arial Narrow"/>
          <w:sz w:val="24"/>
          <w:szCs w:val="24"/>
          <w:lang w:val="uk-UA"/>
        </w:rPr>
        <w:t xml:space="preserve"> на фінішному судні та фінішним знаком відповідно до схеми проходження дистанції.</w:t>
      </w:r>
    </w:p>
    <w:p w14:paraId="1CD4F51C" w14:textId="77777777" w:rsidR="001B72C2" w:rsidRPr="00606ECF" w:rsidRDefault="001B72C2" w:rsidP="00AA6D1F">
      <w:pPr>
        <w:tabs>
          <w:tab w:val="left" w:pos="820"/>
        </w:tabs>
        <w:ind w:left="840"/>
        <w:rPr>
          <w:rFonts w:ascii="Arial Narrow" w:eastAsia="Arial" w:hAnsi="Arial Narrow" w:cs="Arial"/>
          <w:b/>
          <w:bCs/>
          <w:sz w:val="24"/>
          <w:szCs w:val="24"/>
          <w:lang w:val="uk-UA"/>
        </w:rPr>
      </w:pPr>
    </w:p>
    <w:p w14:paraId="7D797CFE" w14:textId="009E8847" w:rsidR="001B72C2" w:rsidRPr="00606ECF" w:rsidRDefault="006C2DDB" w:rsidP="00AA6D1F">
      <w:pPr>
        <w:pStyle w:val="ac"/>
        <w:numPr>
          <w:ilvl w:val="0"/>
          <w:numId w:val="22"/>
        </w:numPr>
        <w:ind w:left="567" w:right="39" w:hanging="283"/>
        <w:jc w:val="both"/>
        <w:rPr>
          <w:rFonts w:ascii="Arial Narrow" w:hAnsi="Arial Narrow"/>
          <w:b/>
          <w:sz w:val="24"/>
          <w:szCs w:val="24"/>
          <w:lang w:val="uk-UA"/>
        </w:rPr>
      </w:pPr>
      <w:r w:rsidRPr="00606ECF">
        <w:rPr>
          <w:rFonts w:ascii="Arial Narrow" w:hAnsi="Arial Narrow"/>
          <w:b/>
          <w:sz w:val="24"/>
          <w:szCs w:val="24"/>
          <w:lang w:val="uk-UA"/>
        </w:rPr>
        <w:t xml:space="preserve"> </w:t>
      </w:r>
      <w:r w:rsidR="001B72C2" w:rsidRPr="00606ECF">
        <w:rPr>
          <w:rFonts w:ascii="Arial Narrow" w:hAnsi="Arial Narrow"/>
          <w:b/>
          <w:sz w:val="24"/>
          <w:szCs w:val="24"/>
          <w:lang w:val="uk-UA"/>
        </w:rPr>
        <w:t>Система покарань</w:t>
      </w:r>
    </w:p>
    <w:p w14:paraId="38BD1236" w14:textId="277C455E"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 xml:space="preserve">Щодо порушень ПВП частини 2, пр. 31 та 42, то буде застосовуватися суддівство на воді Ампайрами. </w:t>
      </w:r>
    </w:p>
    <w:p w14:paraId="48708619" w14:textId="657DED48"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Коли судно протестує стосовно правил Частини 2, пр.31, чи 42, то воно не має права на слухання, це є зміною пр. 60, а застосовується наступне:</w:t>
      </w:r>
    </w:p>
    <w:p w14:paraId="28662F12" w14:textId="1C713A29" w:rsidR="001B72C2" w:rsidRPr="00606ECF" w:rsidRDefault="001B72C2" w:rsidP="00AA6D1F">
      <w:pPr>
        <w:pStyle w:val="ac"/>
        <w:numPr>
          <w:ilvl w:val="0"/>
          <w:numId w:val="24"/>
        </w:numPr>
        <w:ind w:left="1701" w:right="200" w:hanging="425"/>
        <w:rPr>
          <w:rFonts w:ascii="Arial Narrow" w:eastAsia="Arial" w:hAnsi="Arial Narrow" w:cs="Arial"/>
          <w:sz w:val="24"/>
          <w:szCs w:val="24"/>
          <w:lang w:val="uk-UA"/>
        </w:rPr>
      </w:pPr>
      <w:r w:rsidRPr="00606ECF">
        <w:rPr>
          <w:rFonts w:ascii="Arial Narrow" w:eastAsia="Arial" w:hAnsi="Arial Narrow" w:cs="Arial"/>
          <w:sz w:val="24"/>
          <w:szCs w:val="24"/>
          <w:lang w:val="uk-UA"/>
        </w:rPr>
        <w:t>З нього мають за першої слушної можливості вигукнути «Протест» і піднести червоного прапора так, аби впадало у вічі</w:t>
      </w:r>
      <w:r w:rsidR="001105EF" w:rsidRPr="00606ECF">
        <w:rPr>
          <w:rFonts w:ascii="Arial Narrow" w:eastAsia="Arial" w:hAnsi="Arial Narrow" w:cs="Arial"/>
          <w:sz w:val="24"/>
          <w:szCs w:val="24"/>
          <w:lang w:val="uk-UA"/>
        </w:rPr>
        <w:t>.</w:t>
      </w:r>
    </w:p>
    <w:p w14:paraId="5EFEB6DB" w14:textId="7453BB49" w:rsidR="001B72C2" w:rsidRPr="00606ECF" w:rsidRDefault="001B72C2" w:rsidP="00AA6D1F">
      <w:pPr>
        <w:pStyle w:val="ac"/>
        <w:numPr>
          <w:ilvl w:val="0"/>
          <w:numId w:val="24"/>
        </w:numPr>
        <w:ind w:left="1701" w:right="200" w:hanging="425"/>
        <w:rPr>
          <w:rFonts w:ascii="Arial Narrow" w:eastAsia="Arial" w:hAnsi="Arial Narrow" w:cs="Arial"/>
          <w:sz w:val="24"/>
          <w:szCs w:val="24"/>
          <w:lang w:val="uk-UA"/>
        </w:rPr>
      </w:pPr>
      <w:r w:rsidRPr="00606ECF">
        <w:rPr>
          <w:rFonts w:ascii="Arial Narrow" w:eastAsia="Arial" w:hAnsi="Arial Narrow" w:cs="Arial"/>
          <w:sz w:val="24"/>
          <w:szCs w:val="24"/>
          <w:lang w:val="uk-UA"/>
        </w:rPr>
        <w:t>Судно, яке, можливо, порушило одне, чи й більше, правил Частини 2 або правило 31, чи 42 у</w:t>
      </w:r>
      <w:r w:rsidR="001105EF" w:rsidRPr="00606ECF">
        <w:rPr>
          <w:rFonts w:ascii="Arial Narrow" w:eastAsia="Arial" w:hAnsi="Arial Narrow" w:cs="Arial"/>
          <w:sz w:val="24"/>
          <w:szCs w:val="24"/>
          <w:lang w:val="uk-UA"/>
        </w:rPr>
        <w:t xml:space="preserve"> </w:t>
      </w:r>
      <w:r w:rsidRPr="00606ECF">
        <w:rPr>
          <w:rFonts w:ascii="Arial Narrow" w:eastAsia="Arial" w:hAnsi="Arial Narrow" w:cs="Arial"/>
          <w:sz w:val="24"/>
          <w:szCs w:val="24"/>
          <w:lang w:val="uk-UA"/>
        </w:rPr>
        <w:t xml:space="preserve">перегонах, може визнати порушення і прийняти покарання, виконавши один поворот, оверштаг чи фордевінд. Якщо судно вітрилить курсом менше ніж 90 до справжнього вітру, то воно може виправдатись, зробивши поворот фордевінд, якщо курсом більше 90 , зробивши поворот оверштаг.  Якщо воно вірогідно порушило правило Частини 2 і правило 31 у тому самому інциденті, то воно не повинне приймати покарання за порушення правила 31. </w:t>
      </w:r>
      <w:r w:rsidRPr="00606ECF">
        <w:rPr>
          <w:rFonts w:ascii="Arial Narrow" w:eastAsia="Arial" w:hAnsi="Arial Narrow" w:cs="Arial"/>
          <w:sz w:val="24"/>
          <w:szCs w:val="24"/>
          <w:lang w:val="uk-UA"/>
        </w:rPr>
        <w:lastRenderedPageBreak/>
        <w:t>Судно, яке є учасником інциденту, може реагувати негайно, виконавши відповідне покарання, або ж явно зазначити, що воно зробить це якомога швидше за можливістю (це є зміною ПВП 44.1.).</w:t>
      </w:r>
    </w:p>
    <w:p w14:paraId="6CB9E4F8" w14:textId="77777777" w:rsidR="001B72C2" w:rsidRPr="00606ECF" w:rsidRDefault="001B72C2" w:rsidP="00AA6D1F">
      <w:pPr>
        <w:pStyle w:val="ac"/>
        <w:numPr>
          <w:ilvl w:val="0"/>
          <w:numId w:val="24"/>
        </w:numPr>
        <w:ind w:left="1701" w:right="200" w:hanging="425"/>
        <w:rPr>
          <w:rFonts w:ascii="Arial Narrow" w:eastAsia="Arial" w:hAnsi="Arial Narrow" w:cs="Arial"/>
          <w:sz w:val="24"/>
          <w:szCs w:val="24"/>
          <w:lang w:val="uk-UA"/>
        </w:rPr>
      </w:pPr>
      <w:r w:rsidRPr="00606ECF">
        <w:rPr>
          <w:rFonts w:ascii="Arial Narrow" w:eastAsia="Arial" w:hAnsi="Arial Narrow" w:cs="Arial"/>
          <w:sz w:val="24"/>
          <w:szCs w:val="24"/>
          <w:lang w:val="uk-UA"/>
        </w:rPr>
        <w:t>Якщо жодне з суден не виконує покарання, то ампайр має вирішувати, чи накладати покарання на якесь із суден, чи ні.</w:t>
      </w:r>
    </w:p>
    <w:p w14:paraId="3291F023" w14:textId="77777777" w:rsidR="001B72C2" w:rsidRPr="00606ECF" w:rsidRDefault="001B72C2" w:rsidP="00AA6D1F">
      <w:pPr>
        <w:pStyle w:val="ac"/>
        <w:numPr>
          <w:ilvl w:val="0"/>
          <w:numId w:val="24"/>
        </w:numPr>
        <w:ind w:left="1701" w:right="200" w:hanging="425"/>
        <w:rPr>
          <w:rFonts w:ascii="Arial Narrow" w:eastAsia="Arial" w:hAnsi="Arial Narrow" w:cs="Arial"/>
          <w:sz w:val="24"/>
          <w:szCs w:val="24"/>
          <w:lang w:val="uk-UA"/>
        </w:rPr>
      </w:pPr>
      <w:r w:rsidRPr="00606ECF">
        <w:rPr>
          <w:rFonts w:ascii="Arial Narrow" w:eastAsia="Arial" w:hAnsi="Arial Narrow" w:cs="Arial"/>
          <w:sz w:val="24"/>
          <w:szCs w:val="24"/>
          <w:lang w:val="uk-UA"/>
        </w:rPr>
        <w:t>Якщо більш ніж одно судно порушило правила і не було виправданим, то ампайр може накласти покарання на будь яке із суден, що порушило правила і не виконало відповідне покарання.</w:t>
      </w:r>
    </w:p>
    <w:p w14:paraId="1FD536D0" w14:textId="7A43E593" w:rsidR="001B72C2" w:rsidRPr="00606ECF" w:rsidRDefault="001B72C2" w:rsidP="00AA6D1F">
      <w:pPr>
        <w:pStyle w:val="ac"/>
        <w:ind w:left="1074" w:right="200"/>
        <w:rPr>
          <w:rFonts w:ascii="Arial Narrow" w:eastAsia="Arial" w:hAnsi="Arial Narrow" w:cs="Arial"/>
          <w:sz w:val="24"/>
          <w:szCs w:val="24"/>
          <w:lang w:val="uk-UA"/>
        </w:rPr>
      </w:pPr>
    </w:p>
    <w:p w14:paraId="232AD0C9" w14:textId="58850697"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Ампайр у супроводі звукового сигналу має сигналізувати про своє рішення наступним чином:</w:t>
      </w:r>
    </w:p>
    <w:p w14:paraId="3C987A66" w14:textId="6ED4094E" w:rsidR="001B72C2" w:rsidRPr="00606ECF" w:rsidRDefault="001B72C2" w:rsidP="00AA6D1F">
      <w:pPr>
        <w:pStyle w:val="ac"/>
        <w:numPr>
          <w:ilvl w:val="0"/>
          <w:numId w:val="25"/>
        </w:numPr>
        <w:ind w:left="2127" w:right="39" w:hanging="426"/>
        <w:rPr>
          <w:rFonts w:ascii="Arial Narrow" w:hAnsi="Arial Narrow"/>
          <w:sz w:val="24"/>
          <w:szCs w:val="24"/>
          <w:lang w:val="uk-UA"/>
        </w:rPr>
      </w:pPr>
      <w:r w:rsidRPr="00606ECF">
        <w:rPr>
          <w:rFonts w:ascii="Arial Narrow" w:hAnsi="Arial Narrow"/>
          <w:sz w:val="24"/>
          <w:szCs w:val="24"/>
          <w:lang w:val="uk-UA"/>
        </w:rPr>
        <w:t>зелений прапор -</w:t>
      </w:r>
      <w:r w:rsidR="002E40A0" w:rsidRPr="00606ECF">
        <w:rPr>
          <w:rFonts w:ascii="Arial Narrow" w:hAnsi="Arial Narrow"/>
          <w:sz w:val="24"/>
          <w:szCs w:val="24"/>
          <w:lang w:val="uk-UA"/>
        </w:rPr>
        <w:t>&gt;</w:t>
      </w:r>
      <w:r w:rsidRPr="00606ECF">
        <w:rPr>
          <w:rFonts w:ascii="Arial Narrow" w:hAnsi="Arial Narrow"/>
          <w:sz w:val="24"/>
          <w:szCs w:val="24"/>
          <w:lang w:val="uk-UA"/>
        </w:rPr>
        <w:t xml:space="preserve"> “жодних покарань”</w:t>
      </w:r>
      <w:r w:rsidR="001105EF" w:rsidRPr="00606ECF">
        <w:rPr>
          <w:rFonts w:ascii="Arial Narrow" w:hAnsi="Arial Narrow"/>
          <w:sz w:val="24"/>
          <w:szCs w:val="24"/>
          <w:lang w:val="uk-UA"/>
        </w:rPr>
        <w:t>;</w:t>
      </w:r>
    </w:p>
    <w:p w14:paraId="409C6A8E" w14:textId="5775F05E" w:rsidR="001B72C2" w:rsidRPr="00606ECF" w:rsidRDefault="001B72C2" w:rsidP="00AA6D1F">
      <w:pPr>
        <w:pStyle w:val="ac"/>
        <w:numPr>
          <w:ilvl w:val="0"/>
          <w:numId w:val="25"/>
        </w:numPr>
        <w:ind w:left="2127" w:right="39" w:hanging="426"/>
        <w:rPr>
          <w:rFonts w:ascii="Arial Narrow" w:hAnsi="Arial Narrow"/>
          <w:sz w:val="24"/>
          <w:szCs w:val="24"/>
          <w:lang w:val="uk-UA"/>
        </w:rPr>
      </w:pPr>
      <w:r w:rsidRPr="00606ECF">
        <w:rPr>
          <w:rFonts w:ascii="Arial Narrow" w:hAnsi="Arial Narrow"/>
          <w:sz w:val="24"/>
          <w:szCs w:val="24"/>
          <w:lang w:val="uk-UA"/>
        </w:rPr>
        <w:t>червоний прапор -</w:t>
      </w:r>
      <w:r w:rsidR="002E40A0" w:rsidRPr="00606ECF">
        <w:rPr>
          <w:rFonts w:ascii="Arial Narrow" w:hAnsi="Arial Narrow"/>
          <w:sz w:val="24"/>
          <w:szCs w:val="24"/>
          <w:lang w:val="uk-UA"/>
        </w:rPr>
        <w:t>&gt;</w:t>
      </w:r>
      <w:r w:rsidRPr="00606ECF">
        <w:rPr>
          <w:rFonts w:ascii="Arial Narrow" w:hAnsi="Arial Narrow"/>
          <w:sz w:val="24"/>
          <w:szCs w:val="24"/>
          <w:lang w:val="uk-UA"/>
        </w:rPr>
        <w:t xml:space="preserve"> “виконати покарання”</w:t>
      </w:r>
      <w:r w:rsidR="001105EF" w:rsidRPr="00606ECF">
        <w:rPr>
          <w:rFonts w:ascii="Arial Narrow" w:hAnsi="Arial Narrow"/>
          <w:sz w:val="24"/>
          <w:szCs w:val="24"/>
          <w:lang w:val="uk-UA"/>
        </w:rPr>
        <w:t>.</w:t>
      </w:r>
    </w:p>
    <w:p w14:paraId="4BB098B6" w14:textId="77777777" w:rsidR="001B72C2" w:rsidRPr="00606ECF" w:rsidRDefault="001B72C2" w:rsidP="00AA6D1F">
      <w:pPr>
        <w:pStyle w:val="ac"/>
        <w:ind w:left="1276" w:right="39"/>
        <w:rPr>
          <w:rFonts w:ascii="Arial Narrow" w:hAnsi="Arial Narrow"/>
          <w:sz w:val="24"/>
          <w:szCs w:val="24"/>
          <w:lang w:val="uk-UA"/>
        </w:rPr>
      </w:pPr>
    </w:p>
    <w:p w14:paraId="50DF50C3" w14:textId="629329E0"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Яхта, на яку накладено покарання ампайром, має виправити помилку, зробивши один оберт, який включає один поворот оверштаг та один поворот фордевінд (це є зміною ПВП 44.1.), якщо тільки ампайр вигуком не зазначить іншу кількість обертів. У такому разі яхта має виконати зазначену кількість обертів.</w:t>
      </w:r>
    </w:p>
    <w:p w14:paraId="222A3018" w14:textId="6D5F43F4"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Ампайр може накласти покарання на яхту без наявності протесту та піднесення червоного прапора у разі порушення пр. 31, 42 та 14 (якщо наслідком порушення цього правила, ймовірно, було пошкодження матеріальної частини).</w:t>
      </w:r>
    </w:p>
    <w:p w14:paraId="4783C7BC" w14:textId="0E7BC9D4"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Рішення ампайра, його дії, або ж відсутність дій з його боку, не можуть бути:</w:t>
      </w:r>
    </w:p>
    <w:p w14:paraId="259247EC" w14:textId="78F9BFF2" w:rsidR="001B72C2" w:rsidRPr="00606ECF" w:rsidRDefault="001B72C2" w:rsidP="00AA6D1F">
      <w:pPr>
        <w:pStyle w:val="ac"/>
        <w:numPr>
          <w:ilvl w:val="0"/>
          <w:numId w:val="26"/>
        </w:numPr>
        <w:ind w:left="1701" w:right="200" w:hanging="425"/>
        <w:rPr>
          <w:rFonts w:ascii="Arial Narrow" w:eastAsia="Arial" w:hAnsi="Arial Narrow" w:cs="Arial"/>
          <w:sz w:val="24"/>
          <w:szCs w:val="24"/>
          <w:lang w:val="uk-UA"/>
        </w:rPr>
      </w:pPr>
      <w:r w:rsidRPr="00606ECF">
        <w:rPr>
          <w:rFonts w:ascii="Arial Narrow" w:eastAsia="Arial" w:hAnsi="Arial Narrow" w:cs="Arial"/>
          <w:sz w:val="24"/>
          <w:szCs w:val="24"/>
          <w:lang w:val="uk-UA"/>
        </w:rPr>
        <w:t>підставою для відшкодування</w:t>
      </w:r>
      <w:r w:rsidR="002E40A0" w:rsidRPr="00606ECF">
        <w:rPr>
          <w:rFonts w:ascii="Arial Narrow" w:eastAsia="Arial" w:hAnsi="Arial Narrow" w:cs="Arial"/>
          <w:sz w:val="24"/>
          <w:szCs w:val="24"/>
          <w:lang w:val="uk-UA"/>
        </w:rPr>
        <w:t>,</w:t>
      </w:r>
    </w:p>
    <w:p w14:paraId="77DDED4A" w14:textId="7DB4B4FA" w:rsidR="001B72C2" w:rsidRPr="00606ECF" w:rsidRDefault="001B72C2" w:rsidP="00AA6D1F">
      <w:pPr>
        <w:pStyle w:val="ac"/>
        <w:numPr>
          <w:ilvl w:val="0"/>
          <w:numId w:val="26"/>
        </w:numPr>
        <w:ind w:left="1701" w:right="200" w:hanging="425"/>
        <w:rPr>
          <w:rFonts w:ascii="Arial Narrow" w:eastAsia="Arial" w:hAnsi="Arial Narrow" w:cs="Arial"/>
          <w:sz w:val="24"/>
          <w:szCs w:val="24"/>
          <w:lang w:val="uk-UA"/>
        </w:rPr>
      </w:pPr>
      <w:r w:rsidRPr="00606ECF">
        <w:rPr>
          <w:rFonts w:ascii="Arial Narrow" w:eastAsia="Arial" w:hAnsi="Arial Narrow" w:cs="Arial"/>
          <w:sz w:val="24"/>
          <w:szCs w:val="24"/>
          <w:lang w:val="uk-UA"/>
        </w:rPr>
        <w:t>предметом для апелювання за пр. 70, або</w:t>
      </w:r>
    </w:p>
    <w:p w14:paraId="17E537CE" w14:textId="188FC692" w:rsidR="001B72C2" w:rsidRPr="00606ECF" w:rsidRDefault="001B72C2" w:rsidP="00AA6D1F">
      <w:pPr>
        <w:pStyle w:val="ac"/>
        <w:numPr>
          <w:ilvl w:val="0"/>
          <w:numId w:val="26"/>
        </w:numPr>
        <w:ind w:left="1701" w:right="200" w:hanging="425"/>
        <w:rPr>
          <w:rFonts w:ascii="Arial Narrow" w:eastAsia="Arial" w:hAnsi="Arial Narrow" w:cs="Arial"/>
          <w:sz w:val="24"/>
          <w:szCs w:val="24"/>
          <w:lang w:val="uk-UA"/>
        </w:rPr>
      </w:pPr>
      <w:r w:rsidRPr="00606ECF">
        <w:rPr>
          <w:rFonts w:ascii="Arial Narrow" w:eastAsia="Arial" w:hAnsi="Arial Narrow" w:cs="Arial"/>
          <w:sz w:val="24"/>
          <w:szCs w:val="24"/>
          <w:lang w:val="uk-UA"/>
        </w:rPr>
        <w:t>припинення перегонів після того, як вони були розпочаті.</w:t>
      </w:r>
    </w:p>
    <w:p w14:paraId="4F9AA07E" w14:textId="77777777" w:rsidR="001B72C2" w:rsidRPr="00606ECF" w:rsidRDefault="001B72C2" w:rsidP="00AA6D1F">
      <w:pPr>
        <w:ind w:left="1276" w:right="200"/>
        <w:rPr>
          <w:rFonts w:ascii="Arial Narrow" w:eastAsia="Arial" w:hAnsi="Arial Narrow" w:cs="Arial"/>
          <w:sz w:val="24"/>
          <w:szCs w:val="24"/>
          <w:lang w:val="uk-UA"/>
        </w:rPr>
      </w:pPr>
      <w:r w:rsidRPr="00606ECF">
        <w:rPr>
          <w:rFonts w:ascii="Arial Narrow" w:eastAsia="Arial" w:hAnsi="Arial Narrow" w:cs="Arial"/>
          <w:sz w:val="24"/>
          <w:szCs w:val="24"/>
          <w:lang w:val="uk-UA"/>
        </w:rPr>
        <w:t>Протестовий комітет може розглянути питання щодо надання відшкодування, якщо вважатиме, що офіційне судно, в тому числі і судно ампайрів, вірогідно серйозно стало на заваді судну, що змагалося і ці дії стали причиною значного погіршення результату судна.</w:t>
      </w:r>
    </w:p>
    <w:p w14:paraId="68542AB0" w14:textId="00E4CDD5"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 xml:space="preserve"> Уразі ампайр не виніс жодного рішення, судно що протестувало може діяти за пр. 60.1.</w:t>
      </w:r>
      <w:r w:rsidR="002E40A0" w:rsidRPr="00606ECF">
        <w:rPr>
          <w:rFonts w:ascii="Arial Narrow" w:hAnsi="Arial Narrow"/>
          <w:sz w:val="24"/>
          <w:szCs w:val="24"/>
          <w:lang w:val="uk-UA"/>
        </w:rPr>
        <w:t xml:space="preserve"> </w:t>
      </w:r>
      <w:r w:rsidRPr="00606ECF">
        <w:rPr>
          <w:rFonts w:ascii="Arial Narrow" w:hAnsi="Arial Narrow"/>
          <w:sz w:val="24"/>
          <w:szCs w:val="24"/>
          <w:lang w:val="uk-UA"/>
        </w:rPr>
        <w:t>Воно має нести протестовий прапор до фінішу і заявити на фініші про свій намір подавати протест. Далі діяти за пр. 61.2 і далі за процедурою, передбаченою частиною 5 ПВП.</w:t>
      </w:r>
    </w:p>
    <w:p w14:paraId="64B91FA5" w14:textId="77777777" w:rsidR="002E40A0" w:rsidRPr="00606ECF" w:rsidRDefault="002E40A0" w:rsidP="00AA6D1F">
      <w:pPr>
        <w:pStyle w:val="ac"/>
        <w:ind w:left="1276" w:right="39"/>
        <w:rPr>
          <w:rFonts w:ascii="Arial Narrow" w:hAnsi="Arial Narrow"/>
          <w:sz w:val="24"/>
          <w:szCs w:val="24"/>
          <w:lang w:val="uk-UA"/>
        </w:rPr>
      </w:pPr>
    </w:p>
    <w:p w14:paraId="1F9060F8" w14:textId="567947E6" w:rsidR="002E40A0" w:rsidRPr="00606ECF" w:rsidRDefault="006C2DDB" w:rsidP="00AA6D1F">
      <w:pPr>
        <w:pStyle w:val="ac"/>
        <w:numPr>
          <w:ilvl w:val="0"/>
          <w:numId w:val="22"/>
        </w:numPr>
        <w:ind w:left="567" w:right="39" w:hanging="283"/>
        <w:jc w:val="both"/>
        <w:rPr>
          <w:rFonts w:ascii="Arial Narrow" w:hAnsi="Arial Narrow"/>
          <w:b/>
          <w:sz w:val="24"/>
          <w:szCs w:val="24"/>
          <w:lang w:val="uk-UA"/>
        </w:rPr>
      </w:pPr>
      <w:r w:rsidRPr="00606ECF">
        <w:rPr>
          <w:rFonts w:ascii="Arial Narrow" w:hAnsi="Arial Narrow"/>
          <w:b/>
          <w:sz w:val="24"/>
          <w:szCs w:val="24"/>
          <w:lang w:val="uk-UA"/>
        </w:rPr>
        <w:t xml:space="preserve"> </w:t>
      </w:r>
      <w:r w:rsidR="002E40A0" w:rsidRPr="00606ECF">
        <w:rPr>
          <w:rFonts w:ascii="Arial Narrow" w:hAnsi="Arial Narrow"/>
          <w:b/>
          <w:sz w:val="24"/>
          <w:szCs w:val="24"/>
          <w:lang w:val="uk-UA"/>
        </w:rPr>
        <w:t>Обмежений час</w:t>
      </w:r>
    </w:p>
    <w:p w14:paraId="3784228A" w14:textId="2A38C085" w:rsidR="002E40A0" w:rsidRPr="00606ECF" w:rsidRDefault="002E40A0" w:rsidP="00AA6D1F">
      <w:pPr>
        <w:ind w:right="39"/>
        <w:rPr>
          <w:rFonts w:ascii="Arial Narrow" w:hAnsi="Arial Narrow"/>
          <w:sz w:val="24"/>
          <w:szCs w:val="24"/>
          <w:lang w:val="uk-UA"/>
        </w:rPr>
      </w:pPr>
    </w:p>
    <w:tbl>
      <w:tblPr>
        <w:tblW w:w="9636" w:type="dxa"/>
        <w:tblLook w:val="04A0" w:firstRow="1" w:lastRow="0" w:firstColumn="1" w:lastColumn="0" w:noHBand="0" w:noVBand="1"/>
      </w:tblPr>
      <w:tblGrid>
        <w:gridCol w:w="1280"/>
        <w:gridCol w:w="2089"/>
        <w:gridCol w:w="2089"/>
        <w:gridCol w:w="2089"/>
        <w:gridCol w:w="2089"/>
      </w:tblGrid>
      <w:tr w:rsidR="002E40A0" w:rsidRPr="00606ECF" w14:paraId="70DC50A5" w14:textId="77777777" w:rsidTr="002E40A0">
        <w:trPr>
          <w:trHeight w:val="80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58114" w14:textId="77777777" w:rsidR="002E40A0" w:rsidRPr="00606ECF" w:rsidRDefault="002E40A0" w:rsidP="00AA6D1F">
            <w:pPr>
              <w:jc w:val="center"/>
              <w:rPr>
                <w:rFonts w:ascii="Arial Narrow" w:eastAsia="Times New Roman" w:hAnsi="Arial Narrow" w:cs="Times New Roman"/>
                <w:color w:val="000000"/>
                <w:sz w:val="24"/>
                <w:szCs w:val="24"/>
                <w:lang w:val="uk-UA"/>
              </w:rPr>
            </w:pPr>
            <w:r w:rsidRPr="00606ECF">
              <w:rPr>
                <w:rFonts w:ascii="Arial Narrow" w:eastAsia="Times New Roman" w:hAnsi="Arial Narrow" w:cs="Times New Roman"/>
                <w:color w:val="000000"/>
                <w:sz w:val="24"/>
                <w:szCs w:val="24"/>
                <w:lang w:val="uk-UA"/>
              </w:rPr>
              <w:t>Клас</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5DF5A2FF" w14:textId="77777777" w:rsidR="002E40A0" w:rsidRPr="00606ECF" w:rsidRDefault="002E40A0" w:rsidP="00AA6D1F">
            <w:pPr>
              <w:jc w:val="center"/>
              <w:rPr>
                <w:rFonts w:ascii="Arial Narrow" w:eastAsia="Times New Roman" w:hAnsi="Arial Narrow" w:cs="Times New Roman"/>
                <w:color w:val="000000"/>
                <w:sz w:val="24"/>
                <w:szCs w:val="24"/>
                <w:lang w:val="uk-UA"/>
              </w:rPr>
            </w:pPr>
            <w:r w:rsidRPr="00606ECF">
              <w:rPr>
                <w:rFonts w:ascii="Arial Narrow" w:eastAsia="Times New Roman" w:hAnsi="Arial Narrow" w:cs="Times New Roman"/>
                <w:color w:val="000000"/>
                <w:sz w:val="24"/>
                <w:szCs w:val="24"/>
                <w:lang w:val="uk-UA"/>
              </w:rPr>
              <w:t>Планований час перегонів</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337AFC76" w14:textId="77777777" w:rsidR="002E40A0" w:rsidRPr="00606ECF" w:rsidRDefault="002E40A0" w:rsidP="00AA6D1F">
            <w:pPr>
              <w:jc w:val="center"/>
              <w:rPr>
                <w:rFonts w:ascii="Arial Narrow" w:eastAsia="Times New Roman" w:hAnsi="Arial Narrow" w:cs="Times New Roman"/>
                <w:color w:val="000000"/>
                <w:sz w:val="24"/>
                <w:szCs w:val="24"/>
                <w:lang w:val="uk-UA"/>
              </w:rPr>
            </w:pPr>
            <w:r w:rsidRPr="00606ECF">
              <w:rPr>
                <w:rFonts w:ascii="Arial Narrow" w:eastAsia="Times New Roman" w:hAnsi="Arial Narrow" w:cs="Times New Roman"/>
                <w:color w:val="000000"/>
                <w:sz w:val="24"/>
                <w:szCs w:val="24"/>
                <w:lang w:val="uk-UA"/>
              </w:rPr>
              <w:t>Обмежений час перегонів</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1033FCF5" w14:textId="77777777" w:rsidR="002E40A0" w:rsidRPr="00606ECF" w:rsidRDefault="002E40A0" w:rsidP="00AA6D1F">
            <w:pPr>
              <w:jc w:val="center"/>
              <w:rPr>
                <w:rFonts w:ascii="Arial Narrow" w:eastAsia="Times New Roman" w:hAnsi="Arial Narrow" w:cs="Times New Roman"/>
                <w:color w:val="000000"/>
                <w:sz w:val="24"/>
                <w:szCs w:val="24"/>
                <w:lang w:val="uk-UA"/>
              </w:rPr>
            </w:pPr>
            <w:r w:rsidRPr="00606ECF">
              <w:rPr>
                <w:rFonts w:ascii="Arial Narrow" w:eastAsia="Times New Roman" w:hAnsi="Arial Narrow" w:cs="Times New Roman"/>
                <w:color w:val="000000"/>
                <w:sz w:val="24"/>
                <w:szCs w:val="24"/>
                <w:lang w:val="uk-UA"/>
              </w:rPr>
              <w:t>Обмежений час фінішування</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357BFE6C" w14:textId="77777777" w:rsidR="002E40A0" w:rsidRPr="00606ECF" w:rsidRDefault="002E40A0" w:rsidP="00AA6D1F">
            <w:pPr>
              <w:jc w:val="center"/>
              <w:rPr>
                <w:rFonts w:ascii="Arial Narrow" w:eastAsia="Times New Roman" w:hAnsi="Arial Narrow" w:cs="Times New Roman"/>
                <w:color w:val="000000"/>
                <w:sz w:val="24"/>
                <w:szCs w:val="24"/>
                <w:lang w:val="uk-UA"/>
              </w:rPr>
            </w:pPr>
            <w:r w:rsidRPr="00606ECF">
              <w:rPr>
                <w:rFonts w:ascii="Arial Narrow" w:eastAsia="Times New Roman" w:hAnsi="Arial Narrow" w:cs="Times New Roman"/>
                <w:color w:val="000000"/>
                <w:sz w:val="24"/>
                <w:szCs w:val="24"/>
                <w:lang w:val="uk-UA"/>
              </w:rPr>
              <w:t>Час протестування</w:t>
            </w:r>
          </w:p>
        </w:tc>
      </w:tr>
      <w:tr w:rsidR="002E40A0" w:rsidRPr="00606ECF" w14:paraId="0D3C4404" w14:textId="77777777" w:rsidTr="002E40A0">
        <w:trPr>
          <w:trHeight w:val="695"/>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F0EBADC" w14:textId="77777777" w:rsidR="002E40A0" w:rsidRPr="00606ECF" w:rsidRDefault="002E40A0" w:rsidP="00AA6D1F">
            <w:pPr>
              <w:jc w:val="center"/>
              <w:rPr>
                <w:rFonts w:ascii="Arial Narrow" w:eastAsia="Times New Roman" w:hAnsi="Arial Narrow" w:cs="Times New Roman"/>
                <w:b/>
                <w:bCs/>
                <w:color w:val="000000"/>
                <w:sz w:val="24"/>
                <w:szCs w:val="24"/>
                <w:lang w:val="uk-UA"/>
              </w:rPr>
            </w:pPr>
            <w:r w:rsidRPr="00606ECF">
              <w:rPr>
                <w:rFonts w:ascii="Arial Narrow" w:eastAsia="Times New Roman" w:hAnsi="Arial Narrow" w:cs="Times New Roman"/>
                <w:b/>
                <w:bCs/>
                <w:color w:val="000000"/>
                <w:sz w:val="24"/>
                <w:szCs w:val="24"/>
                <w:lang w:val="uk-UA"/>
              </w:rPr>
              <w:t>Platu25</w:t>
            </w:r>
          </w:p>
        </w:tc>
        <w:tc>
          <w:tcPr>
            <w:tcW w:w="2089" w:type="dxa"/>
            <w:tcBorders>
              <w:top w:val="nil"/>
              <w:left w:val="nil"/>
              <w:bottom w:val="single" w:sz="4" w:space="0" w:color="auto"/>
              <w:right w:val="single" w:sz="4" w:space="0" w:color="auto"/>
            </w:tcBorders>
            <w:shd w:val="clear" w:color="auto" w:fill="auto"/>
            <w:vAlign w:val="center"/>
            <w:hideMark/>
          </w:tcPr>
          <w:p w14:paraId="03235993" w14:textId="77777777" w:rsidR="002E40A0" w:rsidRPr="00606ECF" w:rsidRDefault="002E40A0" w:rsidP="00AA6D1F">
            <w:pPr>
              <w:jc w:val="center"/>
              <w:rPr>
                <w:rFonts w:ascii="Arial Narrow" w:eastAsia="Times New Roman" w:hAnsi="Arial Narrow" w:cs="Times New Roman"/>
                <w:b/>
                <w:bCs/>
                <w:color w:val="000000"/>
                <w:sz w:val="24"/>
                <w:szCs w:val="24"/>
                <w:lang w:val="uk-UA"/>
              </w:rPr>
            </w:pPr>
            <w:r w:rsidRPr="00606ECF">
              <w:rPr>
                <w:rFonts w:ascii="Arial Narrow" w:eastAsia="Times New Roman" w:hAnsi="Arial Narrow" w:cs="Times New Roman"/>
                <w:b/>
                <w:bCs/>
                <w:color w:val="000000"/>
                <w:sz w:val="24"/>
                <w:szCs w:val="24"/>
                <w:lang w:val="uk-UA"/>
              </w:rPr>
              <w:t>40 хв.</w:t>
            </w:r>
          </w:p>
        </w:tc>
        <w:tc>
          <w:tcPr>
            <w:tcW w:w="2089" w:type="dxa"/>
            <w:tcBorders>
              <w:top w:val="nil"/>
              <w:left w:val="nil"/>
              <w:bottom w:val="single" w:sz="4" w:space="0" w:color="auto"/>
              <w:right w:val="single" w:sz="4" w:space="0" w:color="auto"/>
            </w:tcBorders>
            <w:shd w:val="clear" w:color="auto" w:fill="auto"/>
            <w:vAlign w:val="center"/>
            <w:hideMark/>
          </w:tcPr>
          <w:p w14:paraId="7E301319" w14:textId="77777777" w:rsidR="002E40A0" w:rsidRPr="00606ECF" w:rsidRDefault="002E40A0" w:rsidP="00AA6D1F">
            <w:pPr>
              <w:jc w:val="center"/>
              <w:rPr>
                <w:rFonts w:ascii="Arial Narrow" w:eastAsia="Times New Roman" w:hAnsi="Arial Narrow" w:cs="Times New Roman"/>
                <w:b/>
                <w:bCs/>
                <w:color w:val="000000"/>
                <w:sz w:val="24"/>
                <w:szCs w:val="24"/>
                <w:lang w:val="uk-UA"/>
              </w:rPr>
            </w:pPr>
            <w:r w:rsidRPr="00606ECF">
              <w:rPr>
                <w:rFonts w:ascii="Arial Narrow" w:eastAsia="Times New Roman" w:hAnsi="Arial Narrow" w:cs="Times New Roman"/>
                <w:b/>
                <w:bCs/>
                <w:color w:val="000000"/>
                <w:sz w:val="24"/>
                <w:szCs w:val="24"/>
                <w:lang w:val="uk-UA"/>
              </w:rPr>
              <w:t>60 хв.</w:t>
            </w:r>
          </w:p>
        </w:tc>
        <w:tc>
          <w:tcPr>
            <w:tcW w:w="2089" w:type="dxa"/>
            <w:tcBorders>
              <w:top w:val="nil"/>
              <w:left w:val="nil"/>
              <w:bottom w:val="single" w:sz="4" w:space="0" w:color="auto"/>
              <w:right w:val="single" w:sz="4" w:space="0" w:color="auto"/>
            </w:tcBorders>
            <w:shd w:val="clear" w:color="auto" w:fill="auto"/>
            <w:vAlign w:val="center"/>
            <w:hideMark/>
          </w:tcPr>
          <w:p w14:paraId="155996DB" w14:textId="77777777" w:rsidR="002E40A0" w:rsidRPr="00606ECF" w:rsidRDefault="002E40A0" w:rsidP="00AA6D1F">
            <w:pPr>
              <w:jc w:val="center"/>
              <w:rPr>
                <w:rFonts w:ascii="Arial Narrow" w:eastAsia="Times New Roman" w:hAnsi="Arial Narrow" w:cs="Times New Roman"/>
                <w:b/>
                <w:bCs/>
                <w:color w:val="000000"/>
                <w:sz w:val="24"/>
                <w:szCs w:val="24"/>
                <w:lang w:val="uk-UA"/>
              </w:rPr>
            </w:pPr>
            <w:r w:rsidRPr="00606ECF">
              <w:rPr>
                <w:rFonts w:ascii="Arial Narrow" w:eastAsia="Times New Roman" w:hAnsi="Arial Narrow" w:cs="Times New Roman"/>
                <w:b/>
                <w:bCs/>
                <w:color w:val="000000"/>
                <w:sz w:val="24"/>
                <w:szCs w:val="24"/>
                <w:lang w:val="uk-UA"/>
              </w:rPr>
              <w:t>15 хв.</w:t>
            </w:r>
          </w:p>
        </w:tc>
        <w:tc>
          <w:tcPr>
            <w:tcW w:w="2089" w:type="dxa"/>
            <w:tcBorders>
              <w:top w:val="nil"/>
              <w:left w:val="nil"/>
              <w:bottom w:val="single" w:sz="4" w:space="0" w:color="auto"/>
              <w:right w:val="single" w:sz="4" w:space="0" w:color="auto"/>
            </w:tcBorders>
            <w:shd w:val="clear" w:color="auto" w:fill="auto"/>
            <w:vAlign w:val="center"/>
            <w:hideMark/>
          </w:tcPr>
          <w:p w14:paraId="28FD01D6" w14:textId="77777777" w:rsidR="002E40A0" w:rsidRPr="00606ECF" w:rsidRDefault="002E40A0" w:rsidP="00AA6D1F">
            <w:pPr>
              <w:jc w:val="center"/>
              <w:rPr>
                <w:rFonts w:ascii="Arial Narrow" w:eastAsia="Times New Roman" w:hAnsi="Arial Narrow" w:cs="Times New Roman"/>
                <w:b/>
                <w:bCs/>
                <w:color w:val="000000"/>
                <w:sz w:val="24"/>
                <w:szCs w:val="24"/>
                <w:lang w:val="uk-UA"/>
              </w:rPr>
            </w:pPr>
            <w:r w:rsidRPr="00606ECF">
              <w:rPr>
                <w:rFonts w:ascii="Arial Narrow" w:eastAsia="Times New Roman" w:hAnsi="Arial Narrow" w:cs="Times New Roman"/>
                <w:b/>
                <w:bCs/>
                <w:color w:val="000000"/>
                <w:sz w:val="24"/>
                <w:szCs w:val="24"/>
                <w:lang w:val="uk-UA"/>
              </w:rPr>
              <w:t>45 хв.</w:t>
            </w:r>
          </w:p>
        </w:tc>
      </w:tr>
    </w:tbl>
    <w:p w14:paraId="5B3046EE" w14:textId="77777777" w:rsidR="002E40A0" w:rsidRPr="00606ECF" w:rsidRDefault="002E40A0" w:rsidP="00AA6D1F">
      <w:pPr>
        <w:ind w:right="240"/>
        <w:rPr>
          <w:rFonts w:ascii="Arial Narrow" w:hAnsi="Arial Narrow"/>
          <w:sz w:val="24"/>
          <w:szCs w:val="24"/>
          <w:lang w:val="uk-UA"/>
        </w:rPr>
      </w:pPr>
    </w:p>
    <w:p w14:paraId="54F79F7B" w14:textId="76C4C411" w:rsidR="001B72C2" w:rsidRPr="00606ECF" w:rsidRDefault="006C2DDB" w:rsidP="00AA6D1F">
      <w:pPr>
        <w:pStyle w:val="ac"/>
        <w:numPr>
          <w:ilvl w:val="0"/>
          <w:numId w:val="22"/>
        </w:numPr>
        <w:ind w:left="567" w:right="39" w:hanging="283"/>
        <w:jc w:val="both"/>
        <w:rPr>
          <w:rFonts w:ascii="Arial Narrow" w:hAnsi="Arial Narrow"/>
          <w:b/>
          <w:sz w:val="24"/>
          <w:szCs w:val="24"/>
          <w:lang w:val="uk-UA"/>
        </w:rPr>
      </w:pPr>
      <w:r w:rsidRPr="00606ECF">
        <w:rPr>
          <w:rFonts w:ascii="Arial Narrow" w:hAnsi="Arial Narrow"/>
          <w:b/>
          <w:sz w:val="24"/>
          <w:szCs w:val="24"/>
          <w:lang w:val="uk-UA"/>
        </w:rPr>
        <w:t xml:space="preserve"> </w:t>
      </w:r>
      <w:r w:rsidR="001B72C2" w:rsidRPr="00606ECF">
        <w:rPr>
          <w:rFonts w:ascii="Arial Narrow" w:hAnsi="Arial Narrow"/>
          <w:b/>
          <w:sz w:val="24"/>
          <w:szCs w:val="24"/>
          <w:lang w:val="uk-UA"/>
        </w:rPr>
        <w:t>Протести та звернення про відшкодування</w:t>
      </w:r>
    </w:p>
    <w:p w14:paraId="3AAE1F4E" w14:textId="50FD2222" w:rsidR="001B72C2" w:rsidRPr="00606ECF" w:rsidRDefault="001B72C2" w:rsidP="00AA6D1F">
      <w:pPr>
        <w:ind w:left="709" w:right="39"/>
        <w:rPr>
          <w:rFonts w:ascii="Arial Narrow" w:hAnsi="Arial Narrow"/>
          <w:sz w:val="24"/>
          <w:szCs w:val="24"/>
          <w:lang w:val="uk-UA"/>
        </w:rPr>
      </w:pPr>
      <w:r w:rsidRPr="00606ECF">
        <w:rPr>
          <w:rFonts w:ascii="Arial Narrow" w:hAnsi="Arial Narrow"/>
          <w:sz w:val="24"/>
          <w:szCs w:val="24"/>
          <w:lang w:val="uk-UA"/>
        </w:rPr>
        <w:t>Учасники змагань мають можливість подати протест на березі, за порядком, передбаченим у пункті 14.7 вітрильницької інструкції. Протестові бланки надаються в бюро регати та приймаються протягом 45 хвилин після приходу судна Перегонового комітету.</w:t>
      </w:r>
    </w:p>
    <w:p w14:paraId="2FA95F70" w14:textId="73386D03" w:rsidR="001B72C2" w:rsidRPr="00606ECF" w:rsidRDefault="001B72C2" w:rsidP="00AA6D1F">
      <w:pPr>
        <w:ind w:right="200"/>
        <w:rPr>
          <w:rFonts w:ascii="Arial Narrow" w:eastAsia="Arial" w:hAnsi="Arial Narrow" w:cs="Arial"/>
          <w:sz w:val="24"/>
          <w:szCs w:val="24"/>
          <w:lang w:val="uk-UA"/>
        </w:rPr>
      </w:pPr>
    </w:p>
    <w:p w14:paraId="61F5BDDB" w14:textId="73089002" w:rsidR="001B72C2" w:rsidRPr="00606ECF" w:rsidRDefault="006C2DDB" w:rsidP="00AA6D1F">
      <w:pPr>
        <w:pStyle w:val="ac"/>
        <w:numPr>
          <w:ilvl w:val="0"/>
          <w:numId w:val="22"/>
        </w:numPr>
        <w:ind w:left="567" w:right="39" w:hanging="283"/>
        <w:jc w:val="both"/>
        <w:rPr>
          <w:rFonts w:ascii="Arial Narrow" w:hAnsi="Arial Narrow"/>
          <w:b/>
          <w:sz w:val="24"/>
          <w:szCs w:val="24"/>
          <w:lang w:val="uk-UA"/>
        </w:rPr>
      </w:pPr>
      <w:r w:rsidRPr="00606ECF">
        <w:rPr>
          <w:rFonts w:ascii="Arial Narrow" w:hAnsi="Arial Narrow"/>
          <w:b/>
          <w:sz w:val="24"/>
          <w:szCs w:val="24"/>
          <w:lang w:val="uk-UA"/>
        </w:rPr>
        <w:t xml:space="preserve"> </w:t>
      </w:r>
      <w:r w:rsidR="001B72C2" w:rsidRPr="00606ECF">
        <w:rPr>
          <w:rFonts w:ascii="Arial Narrow" w:hAnsi="Arial Narrow"/>
          <w:b/>
          <w:sz w:val="24"/>
          <w:szCs w:val="24"/>
          <w:lang w:val="uk-UA"/>
        </w:rPr>
        <w:t>Залік</w:t>
      </w:r>
    </w:p>
    <w:p w14:paraId="2B8159B8" w14:textId="5A6B213F"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lastRenderedPageBreak/>
        <w:t xml:space="preserve">Регата (етап) вважатиметься такою, що відбулася, якщо буде завершено принаймні 3 перегони. </w:t>
      </w:r>
    </w:p>
    <w:p w14:paraId="1C5BB58C" w14:textId="75677194"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 xml:space="preserve">Регата (етап) складається із 8 перегонів флоту (орієнтовно по 4 щоденно). У разі проведення 5 та більше перегонів в етапі вилучатиметься один гірший результат судна. </w:t>
      </w:r>
    </w:p>
    <w:p w14:paraId="05507D33" w14:textId="420FE7EC"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 xml:space="preserve">Кожна команда MIR CUP 2020 приймає участь у чотирьох етапах, згідно турнірної таблиці, яка опублікована у </w:t>
      </w:r>
      <w:r w:rsidR="00574B48" w:rsidRPr="00606ECF">
        <w:rPr>
          <w:rFonts w:ascii="Arial Narrow" w:hAnsi="Arial Narrow"/>
          <w:sz w:val="24"/>
          <w:szCs w:val="24"/>
          <w:lang w:val="uk-UA"/>
        </w:rPr>
        <w:t>П</w:t>
      </w:r>
      <w:r w:rsidRPr="00606ECF">
        <w:rPr>
          <w:rFonts w:ascii="Arial Narrow" w:hAnsi="Arial Narrow"/>
          <w:sz w:val="24"/>
          <w:szCs w:val="24"/>
          <w:lang w:val="uk-UA"/>
        </w:rPr>
        <w:t xml:space="preserve">оложенні </w:t>
      </w:r>
      <w:r w:rsidR="00AA6D1F" w:rsidRPr="00606ECF">
        <w:rPr>
          <w:rFonts w:ascii="Arial Narrow" w:hAnsi="Arial Narrow"/>
          <w:sz w:val="24"/>
          <w:szCs w:val="24"/>
          <w:lang w:val="uk-UA"/>
        </w:rPr>
        <w:t>про змагання</w:t>
      </w:r>
      <w:r w:rsidR="00626D9F" w:rsidRPr="00606ECF">
        <w:rPr>
          <w:rFonts w:ascii="Arial Narrow" w:hAnsi="Arial Narrow"/>
          <w:sz w:val="24"/>
          <w:szCs w:val="24"/>
          <w:lang w:val="uk-UA"/>
        </w:rPr>
        <w:t xml:space="preserve"> </w:t>
      </w:r>
      <w:r w:rsidRPr="00606ECF">
        <w:rPr>
          <w:rFonts w:ascii="Arial Narrow" w:hAnsi="Arial Narrow"/>
          <w:sz w:val="24"/>
          <w:szCs w:val="24"/>
          <w:lang w:val="uk-UA"/>
        </w:rPr>
        <w:t>MIR CUP 2020 та DNIPRO OPEN CUP 2020, та за отриманими результатами  8 найсильніших команд приймають участь у гранд фіналі.</w:t>
      </w:r>
    </w:p>
    <w:p w14:paraId="7BDFCFFC" w14:textId="34D8AD99"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 xml:space="preserve">Виявлення 8 сильніших команд відбуватиметься шляхом підрахунку суми результатів 4-х пройдених кожною командою етапів.  </w:t>
      </w:r>
    </w:p>
    <w:p w14:paraId="543AFB2B" w14:textId="7788A7C3"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Підрахунок результатів етапу відбуватиметься таким чином:</w:t>
      </w:r>
    </w:p>
    <w:p w14:paraId="75C28DF0" w14:textId="77777777" w:rsidR="001B72C2" w:rsidRPr="00606ECF" w:rsidRDefault="001B72C2" w:rsidP="00AA6D1F">
      <w:pPr>
        <w:pStyle w:val="Default"/>
        <w:tabs>
          <w:tab w:val="left" w:pos="820"/>
        </w:tabs>
        <w:ind w:left="1276"/>
        <w:rPr>
          <w:rFonts w:ascii="Arial Narrow" w:eastAsia="Arial" w:hAnsi="Arial Narrow" w:cs="Arial"/>
          <w:color w:val="auto"/>
        </w:rPr>
      </w:pPr>
      <w:r w:rsidRPr="00606ECF">
        <w:rPr>
          <w:rFonts w:ascii="Arial Narrow" w:eastAsia="Arial" w:hAnsi="Arial Narrow" w:cs="Arial"/>
          <w:color w:val="auto"/>
        </w:rPr>
        <w:t>Загальна кількість набраних очок з вилученням гіршого приходу поділена на загальну кількість проведених на етапі перегонів (це є зміною А2.1)</w:t>
      </w:r>
    </w:p>
    <w:p w14:paraId="43CC30EA" w14:textId="12C730FC"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Результати чотирьох пройдених етапів сумуються та діляться на 4. Отриманий результат йде у залік Гранд фіналу. Він не може бути вилученим, як гірший результат. У Гранд фіналі очки за кожні п</w:t>
      </w:r>
      <w:r w:rsidR="00D13E98" w:rsidRPr="00606ECF">
        <w:rPr>
          <w:rFonts w:ascii="Arial Narrow" w:hAnsi="Arial Narrow"/>
          <w:sz w:val="24"/>
          <w:szCs w:val="24"/>
          <w:lang w:val="uk-UA"/>
        </w:rPr>
        <w:t>е</w:t>
      </w:r>
      <w:r w:rsidRPr="00606ECF">
        <w:rPr>
          <w:rFonts w:ascii="Arial Narrow" w:hAnsi="Arial Narrow"/>
          <w:sz w:val="24"/>
          <w:szCs w:val="24"/>
          <w:lang w:val="uk-UA"/>
        </w:rPr>
        <w:t>регони мають коефіцієнт 2. Гірший результат може бути вилучений після проведення 5 і більше перегонів.</w:t>
      </w:r>
    </w:p>
    <w:p w14:paraId="0B7D5D40" w14:textId="7FB7F1A2"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 xml:space="preserve">4 команди, які не потрапили до гранд фіналу, мають змогу прийняти участь у срібному фіналі разом з </w:t>
      </w:r>
      <w:r w:rsidR="00BC35FA" w:rsidRPr="00606ECF">
        <w:rPr>
          <w:rFonts w:ascii="Arial Narrow" w:hAnsi="Arial Narrow"/>
          <w:sz w:val="24"/>
          <w:szCs w:val="24"/>
          <w:lang w:val="uk-UA"/>
        </w:rPr>
        <w:t>кращими</w:t>
      </w:r>
      <w:r w:rsidRPr="00606ECF">
        <w:rPr>
          <w:rFonts w:ascii="Arial Narrow" w:hAnsi="Arial Narrow"/>
          <w:sz w:val="24"/>
          <w:szCs w:val="24"/>
          <w:lang w:val="uk-UA"/>
        </w:rPr>
        <w:t xml:space="preserve"> 4 командами DNIPRO OPEN CUP 2020, які визначатимуться за тим самим принципом підрахунку результатів, по чотирьом етапам DNIPRO OPEN CUP 2020.</w:t>
      </w:r>
    </w:p>
    <w:p w14:paraId="636F045D" w14:textId="57A67BFD"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У срібний фінал команди заходять з обнуленими результатами. Останні перегони срібного фіналу матимуть коефіцієнт 2, та не можуть бути вилучені як гірший результат. Гірший результат може бути вилучений після проведення 5 і більше перегонів.</w:t>
      </w:r>
    </w:p>
    <w:p w14:paraId="350752C1" w14:textId="77777777" w:rsidR="001B72C2" w:rsidRPr="00606ECF" w:rsidRDefault="001B72C2" w:rsidP="00AA6D1F">
      <w:pPr>
        <w:pStyle w:val="Default"/>
        <w:rPr>
          <w:rFonts w:ascii="Arial Narrow" w:eastAsia="Arial" w:hAnsi="Arial Narrow" w:cs="Arial"/>
          <w:color w:val="C00000"/>
        </w:rPr>
      </w:pPr>
      <w:r w:rsidRPr="00606ECF">
        <w:rPr>
          <w:rFonts w:ascii="Arial Narrow" w:hAnsi="Arial Narrow"/>
          <w:color w:val="C00000"/>
        </w:rPr>
        <w:t xml:space="preserve">          </w:t>
      </w:r>
    </w:p>
    <w:p w14:paraId="74FE9053" w14:textId="735AB1A7" w:rsidR="001B72C2" w:rsidRPr="00606ECF" w:rsidRDefault="006C2DDB" w:rsidP="00AA6D1F">
      <w:pPr>
        <w:pStyle w:val="ac"/>
        <w:numPr>
          <w:ilvl w:val="0"/>
          <w:numId w:val="22"/>
        </w:numPr>
        <w:ind w:left="567" w:right="39" w:hanging="283"/>
        <w:jc w:val="both"/>
        <w:rPr>
          <w:rFonts w:ascii="Arial Narrow" w:hAnsi="Arial Narrow"/>
          <w:b/>
          <w:sz w:val="24"/>
          <w:szCs w:val="24"/>
          <w:lang w:val="uk-UA"/>
        </w:rPr>
      </w:pPr>
      <w:r w:rsidRPr="00606ECF">
        <w:rPr>
          <w:rFonts w:ascii="Arial Narrow" w:hAnsi="Arial Narrow"/>
          <w:b/>
          <w:sz w:val="24"/>
          <w:szCs w:val="24"/>
          <w:lang w:val="uk-UA"/>
        </w:rPr>
        <w:t xml:space="preserve"> </w:t>
      </w:r>
      <w:r w:rsidR="001B72C2" w:rsidRPr="00606ECF">
        <w:rPr>
          <w:rFonts w:ascii="Arial Narrow" w:hAnsi="Arial Narrow"/>
          <w:b/>
          <w:sz w:val="24"/>
          <w:szCs w:val="24"/>
          <w:lang w:val="uk-UA"/>
        </w:rPr>
        <w:t>Правила щодо безпеки</w:t>
      </w:r>
    </w:p>
    <w:p w14:paraId="64F3B4AA" w14:textId="77777777" w:rsidR="001B72C2" w:rsidRPr="00606ECF" w:rsidRDefault="001B72C2" w:rsidP="00AA6D1F">
      <w:pPr>
        <w:rPr>
          <w:rFonts w:ascii="Arial Narrow" w:hAnsi="Arial Narrow"/>
          <w:sz w:val="24"/>
          <w:szCs w:val="24"/>
          <w:lang w:val="uk-UA"/>
        </w:rPr>
      </w:pPr>
    </w:p>
    <w:p w14:paraId="7466C8FA" w14:textId="4B0464BF"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Судно, яке зійшло з дистанції, має якомога скоріше сповістити про це Перегоновий комітет.</w:t>
      </w:r>
    </w:p>
    <w:p w14:paraId="26391C41" w14:textId="0299CEF4"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Застосовується пр.40</w:t>
      </w:r>
      <w:r w:rsidR="00574B48" w:rsidRPr="00606ECF">
        <w:rPr>
          <w:rFonts w:ascii="Arial Narrow" w:hAnsi="Arial Narrow"/>
          <w:sz w:val="24"/>
          <w:szCs w:val="24"/>
          <w:lang w:val="uk-UA"/>
        </w:rPr>
        <w:t>.</w:t>
      </w:r>
    </w:p>
    <w:p w14:paraId="397CF89D" w14:textId="77777777" w:rsidR="00574B48" w:rsidRPr="00606ECF" w:rsidRDefault="00574B48" w:rsidP="00AA6D1F">
      <w:pPr>
        <w:pStyle w:val="ac"/>
        <w:ind w:left="1276" w:right="39"/>
        <w:rPr>
          <w:rFonts w:ascii="Arial Narrow" w:hAnsi="Arial Narrow"/>
          <w:sz w:val="24"/>
          <w:szCs w:val="24"/>
          <w:lang w:val="uk-UA"/>
        </w:rPr>
      </w:pPr>
    </w:p>
    <w:p w14:paraId="77FD9FC9" w14:textId="7673B17A" w:rsidR="001B72C2" w:rsidRPr="00606ECF" w:rsidRDefault="006C2DDB" w:rsidP="00AA6D1F">
      <w:pPr>
        <w:pStyle w:val="ac"/>
        <w:numPr>
          <w:ilvl w:val="0"/>
          <w:numId w:val="22"/>
        </w:numPr>
        <w:ind w:left="567" w:right="39" w:hanging="283"/>
        <w:jc w:val="both"/>
        <w:rPr>
          <w:rFonts w:ascii="Arial Narrow" w:hAnsi="Arial Narrow"/>
          <w:b/>
          <w:sz w:val="24"/>
          <w:szCs w:val="24"/>
          <w:lang w:val="uk-UA"/>
        </w:rPr>
      </w:pPr>
      <w:r w:rsidRPr="00606ECF">
        <w:rPr>
          <w:rFonts w:ascii="Arial Narrow" w:hAnsi="Arial Narrow"/>
          <w:b/>
          <w:sz w:val="24"/>
          <w:szCs w:val="24"/>
          <w:lang w:val="uk-UA"/>
        </w:rPr>
        <w:t xml:space="preserve"> </w:t>
      </w:r>
      <w:r w:rsidR="001B72C2" w:rsidRPr="00606ECF">
        <w:rPr>
          <w:rFonts w:ascii="Arial Narrow" w:hAnsi="Arial Narrow"/>
          <w:b/>
          <w:sz w:val="24"/>
          <w:szCs w:val="24"/>
          <w:lang w:val="uk-UA"/>
        </w:rPr>
        <w:t>Заміна екіпажу або спорядження</w:t>
      </w:r>
    </w:p>
    <w:p w14:paraId="57E7C85F" w14:textId="77777777" w:rsidR="001B72C2" w:rsidRPr="00606ECF" w:rsidRDefault="001B72C2" w:rsidP="00AA6D1F">
      <w:pPr>
        <w:rPr>
          <w:rFonts w:ascii="Arial Narrow" w:eastAsia="Arial" w:hAnsi="Arial Narrow" w:cs="Arial"/>
          <w:sz w:val="24"/>
          <w:szCs w:val="24"/>
          <w:lang w:val="uk-UA"/>
        </w:rPr>
      </w:pPr>
    </w:p>
    <w:p w14:paraId="71FEC325" w14:textId="1F2DB8AE"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Заміна пошкодженого або втраченого спорядження, яке було допущено до змагань, без згоди на те перегонового комітету не дозволяється. Звернення до перегонового комітету щодо заміни має бути зроблено за першої слушної нагоди.</w:t>
      </w:r>
    </w:p>
    <w:p w14:paraId="04251015" w14:textId="3F5A444A"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Екіпажам заборонено змінювати налаштування вант та штагу. Дозволяється використання власного спінакера (Українського виробництва)</w:t>
      </w:r>
      <w:r w:rsidR="00827117" w:rsidRPr="00606ECF">
        <w:rPr>
          <w:rFonts w:ascii="Arial Narrow" w:hAnsi="Arial Narrow"/>
          <w:sz w:val="24"/>
          <w:szCs w:val="24"/>
          <w:lang w:val="uk-UA"/>
        </w:rPr>
        <w:t xml:space="preserve">, а також проводити зміну або </w:t>
      </w:r>
      <w:r w:rsidR="00BC35FA" w:rsidRPr="00606ECF">
        <w:rPr>
          <w:rFonts w:ascii="Arial Narrow" w:hAnsi="Arial Narrow"/>
          <w:sz w:val="24"/>
          <w:szCs w:val="24"/>
          <w:lang w:val="uk-UA"/>
        </w:rPr>
        <w:t>переулаштування</w:t>
      </w:r>
      <w:r w:rsidR="00827117" w:rsidRPr="00606ECF">
        <w:rPr>
          <w:rFonts w:ascii="Arial Narrow" w:hAnsi="Arial Narrow"/>
          <w:sz w:val="24"/>
          <w:szCs w:val="24"/>
          <w:lang w:val="uk-UA"/>
        </w:rPr>
        <w:t xml:space="preserve"> </w:t>
      </w:r>
      <w:r w:rsidR="009C685B" w:rsidRPr="00606ECF">
        <w:rPr>
          <w:rFonts w:ascii="Arial Narrow" w:hAnsi="Arial Narrow"/>
          <w:sz w:val="24"/>
          <w:szCs w:val="24"/>
          <w:lang w:val="uk-UA"/>
        </w:rPr>
        <w:t>бігучого такелажу з обов’язковим поверненням налаштувань після закінчення гоночного дня.</w:t>
      </w:r>
    </w:p>
    <w:p w14:paraId="1CE69793" w14:textId="3EB1C859" w:rsidR="001B72C2" w:rsidRPr="00606ECF" w:rsidRDefault="001B72C2" w:rsidP="00AA6D1F">
      <w:pPr>
        <w:pStyle w:val="ac"/>
        <w:numPr>
          <w:ilvl w:val="1"/>
          <w:numId w:val="22"/>
        </w:numPr>
        <w:ind w:left="1276" w:right="39" w:hanging="567"/>
        <w:rPr>
          <w:rFonts w:ascii="Arial Narrow" w:hAnsi="Arial Narrow"/>
          <w:sz w:val="24"/>
          <w:szCs w:val="24"/>
          <w:lang w:val="uk-UA"/>
        </w:rPr>
      </w:pPr>
      <w:r w:rsidRPr="00606ECF">
        <w:rPr>
          <w:rFonts w:ascii="Arial Narrow" w:hAnsi="Arial Narrow"/>
          <w:sz w:val="24"/>
          <w:szCs w:val="24"/>
          <w:lang w:val="uk-UA"/>
        </w:rPr>
        <w:t>Заміна у складі екіпажу протягом етапу дозволяється за умови узгодження з організаторами змагань, із складу людей, які записані у заявці цієї команди</w:t>
      </w:r>
      <w:r w:rsidR="00574B48" w:rsidRPr="00606ECF">
        <w:rPr>
          <w:rFonts w:ascii="Arial Narrow" w:hAnsi="Arial Narrow"/>
          <w:sz w:val="24"/>
          <w:szCs w:val="24"/>
          <w:lang w:val="uk-UA"/>
        </w:rPr>
        <w:t>.</w:t>
      </w:r>
    </w:p>
    <w:p w14:paraId="3E1AA4B6" w14:textId="77777777" w:rsidR="00574B48" w:rsidRPr="00606ECF" w:rsidRDefault="00574B48" w:rsidP="00AA6D1F">
      <w:pPr>
        <w:pStyle w:val="ac"/>
        <w:ind w:left="1276" w:right="39"/>
        <w:rPr>
          <w:rFonts w:ascii="Arial Narrow" w:hAnsi="Arial Narrow"/>
          <w:sz w:val="24"/>
          <w:szCs w:val="24"/>
          <w:lang w:val="uk-UA"/>
        </w:rPr>
      </w:pPr>
    </w:p>
    <w:p w14:paraId="5551A0BE" w14:textId="007D0E30" w:rsidR="001B72C2" w:rsidRPr="00606ECF" w:rsidRDefault="006C2DDB" w:rsidP="00AA6D1F">
      <w:pPr>
        <w:pStyle w:val="ac"/>
        <w:numPr>
          <w:ilvl w:val="0"/>
          <w:numId w:val="22"/>
        </w:numPr>
        <w:ind w:left="567" w:right="39" w:hanging="283"/>
        <w:jc w:val="both"/>
        <w:rPr>
          <w:rFonts w:ascii="Arial Narrow" w:hAnsi="Arial Narrow"/>
          <w:b/>
          <w:sz w:val="24"/>
          <w:szCs w:val="24"/>
          <w:lang w:val="uk-UA"/>
        </w:rPr>
      </w:pPr>
      <w:r w:rsidRPr="00606ECF">
        <w:rPr>
          <w:rFonts w:ascii="Arial Narrow" w:hAnsi="Arial Narrow"/>
          <w:b/>
          <w:sz w:val="24"/>
          <w:szCs w:val="24"/>
          <w:lang w:val="uk-UA"/>
        </w:rPr>
        <w:t xml:space="preserve"> </w:t>
      </w:r>
      <w:r w:rsidR="001B72C2" w:rsidRPr="00606ECF">
        <w:rPr>
          <w:rFonts w:ascii="Arial Narrow" w:hAnsi="Arial Narrow"/>
          <w:b/>
          <w:sz w:val="24"/>
          <w:szCs w:val="24"/>
          <w:lang w:val="uk-UA"/>
        </w:rPr>
        <w:t>Нагородження</w:t>
      </w:r>
    </w:p>
    <w:p w14:paraId="379077A9" w14:textId="77777777" w:rsidR="001B72C2" w:rsidRPr="00606ECF" w:rsidRDefault="001B72C2" w:rsidP="00AA6D1F">
      <w:pPr>
        <w:rPr>
          <w:rFonts w:ascii="Arial Narrow" w:hAnsi="Arial Narrow"/>
          <w:sz w:val="24"/>
          <w:szCs w:val="24"/>
          <w:lang w:val="uk-UA"/>
        </w:rPr>
      </w:pPr>
    </w:p>
    <w:p w14:paraId="3C4B51AE" w14:textId="52493976" w:rsidR="001B72C2" w:rsidRPr="00606ECF" w:rsidRDefault="001B72C2" w:rsidP="00AA6D1F">
      <w:pPr>
        <w:tabs>
          <w:tab w:val="left" w:pos="660"/>
        </w:tabs>
        <w:ind w:left="709"/>
        <w:rPr>
          <w:rFonts w:ascii="Arial Narrow" w:eastAsia="Arial" w:hAnsi="Arial Narrow" w:cs="Arial"/>
          <w:sz w:val="24"/>
          <w:szCs w:val="24"/>
          <w:lang w:val="uk-UA"/>
        </w:rPr>
      </w:pPr>
      <w:r w:rsidRPr="00606ECF">
        <w:rPr>
          <w:rFonts w:ascii="Arial Narrow" w:eastAsia="Arial" w:hAnsi="Arial Narrow" w:cs="Arial"/>
          <w:sz w:val="24"/>
          <w:szCs w:val="24"/>
          <w:lang w:val="uk-UA"/>
        </w:rPr>
        <w:t>Екіпажі - переможці та призери</w:t>
      </w:r>
      <w:r w:rsidR="00574B48" w:rsidRPr="00606ECF">
        <w:rPr>
          <w:rFonts w:ascii="Arial Narrow" w:eastAsia="Arial" w:hAnsi="Arial Narrow" w:cs="Arial"/>
          <w:sz w:val="24"/>
          <w:szCs w:val="24"/>
          <w:lang w:val="uk-UA"/>
        </w:rPr>
        <w:t xml:space="preserve"> – </w:t>
      </w:r>
      <w:r w:rsidRPr="00606ECF">
        <w:rPr>
          <w:rFonts w:ascii="Arial Narrow" w:eastAsia="Arial" w:hAnsi="Arial Narrow" w:cs="Arial"/>
          <w:sz w:val="24"/>
          <w:szCs w:val="24"/>
          <w:lang w:val="uk-UA"/>
        </w:rPr>
        <w:t>нагороджуються згідно положення.</w:t>
      </w:r>
    </w:p>
    <w:p w14:paraId="5E2E3670" w14:textId="77777777" w:rsidR="00574B48" w:rsidRPr="00606ECF" w:rsidRDefault="00574B48" w:rsidP="00AA6D1F">
      <w:pPr>
        <w:tabs>
          <w:tab w:val="left" w:pos="660"/>
        </w:tabs>
        <w:ind w:left="709"/>
        <w:rPr>
          <w:rFonts w:ascii="Arial Narrow" w:hAnsi="Arial Narrow"/>
          <w:sz w:val="24"/>
          <w:szCs w:val="24"/>
          <w:lang w:val="uk-UA"/>
        </w:rPr>
      </w:pPr>
    </w:p>
    <w:p w14:paraId="30895E66" w14:textId="42F73DED" w:rsidR="001B72C2" w:rsidRPr="00606ECF" w:rsidRDefault="006C2DDB" w:rsidP="00AA6D1F">
      <w:pPr>
        <w:pStyle w:val="ac"/>
        <w:numPr>
          <w:ilvl w:val="0"/>
          <w:numId w:val="22"/>
        </w:numPr>
        <w:ind w:left="567" w:right="39" w:hanging="283"/>
        <w:jc w:val="both"/>
        <w:rPr>
          <w:rFonts w:ascii="Arial Narrow" w:hAnsi="Arial Narrow"/>
          <w:b/>
          <w:sz w:val="24"/>
          <w:szCs w:val="24"/>
          <w:lang w:val="uk-UA"/>
        </w:rPr>
      </w:pPr>
      <w:r w:rsidRPr="00606ECF">
        <w:rPr>
          <w:rFonts w:ascii="Arial Narrow" w:hAnsi="Arial Narrow"/>
          <w:b/>
          <w:sz w:val="24"/>
          <w:szCs w:val="24"/>
          <w:lang w:val="uk-UA"/>
        </w:rPr>
        <w:t xml:space="preserve"> </w:t>
      </w:r>
      <w:r w:rsidR="001B72C2" w:rsidRPr="00606ECF">
        <w:rPr>
          <w:rFonts w:ascii="Arial Narrow" w:hAnsi="Arial Narrow"/>
          <w:b/>
          <w:sz w:val="24"/>
          <w:szCs w:val="24"/>
          <w:lang w:val="uk-UA"/>
        </w:rPr>
        <w:t>Безпека і відповідальність</w:t>
      </w:r>
    </w:p>
    <w:p w14:paraId="20F72EE5" w14:textId="77777777" w:rsidR="001B72C2" w:rsidRPr="00606ECF" w:rsidRDefault="001B72C2" w:rsidP="00AA6D1F">
      <w:pPr>
        <w:rPr>
          <w:rFonts w:ascii="Arial Narrow" w:hAnsi="Arial Narrow"/>
          <w:sz w:val="24"/>
          <w:szCs w:val="24"/>
          <w:lang w:val="uk-UA"/>
        </w:rPr>
      </w:pPr>
      <w:bookmarkStart w:id="0" w:name="_GoBack"/>
      <w:bookmarkEnd w:id="0"/>
    </w:p>
    <w:p w14:paraId="45CED7BD" w14:textId="2DEB46F9" w:rsidR="001B72C2" w:rsidRPr="00606ECF" w:rsidRDefault="001B72C2" w:rsidP="00AA6D1F">
      <w:pPr>
        <w:ind w:left="709"/>
        <w:rPr>
          <w:rFonts w:ascii="Arial Narrow" w:eastAsia="Arial" w:hAnsi="Arial Narrow" w:cs="Arial"/>
          <w:sz w:val="24"/>
          <w:szCs w:val="24"/>
          <w:lang w:val="uk-UA"/>
        </w:rPr>
      </w:pPr>
      <w:r w:rsidRPr="00606ECF">
        <w:rPr>
          <w:rFonts w:ascii="Arial Narrow" w:eastAsia="Arial" w:hAnsi="Arial Narrow" w:cs="Arial"/>
          <w:sz w:val="24"/>
          <w:szCs w:val="24"/>
          <w:lang w:val="uk-UA"/>
        </w:rPr>
        <w:t>Кожен учасник відповідно до правила 4 ПВП (рішення про участь у перегонах) бере участь у перегонах на свій власний розсуд і відповідальність. Попри наявність організованої повноважним організатором на період змагань патрульно-рятувальної служби, яка надаватиме кваліфіковану допомогу кожному, хто потерпатиме на воді, а ні сам Повноважний організатор, а ні Перегоновий і Протестовий комітети та інші офіційні особи, які проводять перегони, не беруть на себе юридичної відповідальності за життя, можливі травми спортсменів, пошкодження або втрату майна, що спричинилися у змаганнях, або у зв'язку зі змаганнями.</w:t>
      </w:r>
    </w:p>
    <w:p w14:paraId="1246A6B0" w14:textId="77777777" w:rsidR="001B72C2" w:rsidRPr="00606ECF" w:rsidRDefault="001B72C2" w:rsidP="00AA6D1F">
      <w:pPr>
        <w:jc w:val="both"/>
        <w:rPr>
          <w:rFonts w:ascii="Arial Narrow" w:eastAsia="Arial" w:hAnsi="Arial Narrow" w:cs="Arial"/>
          <w:sz w:val="24"/>
          <w:szCs w:val="24"/>
          <w:lang w:val="uk-UA"/>
        </w:rPr>
      </w:pPr>
    </w:p>
    <w:p w14:paraId="6F1AB916" w14:textId="77777777" w:rsidR="001B72C2" w:rsidRPr="00BC35FA" w:rsidRDefault="001B72C2" w:rsidP="00AA6D1F">
      <w:pPr>
        <w:jc w:val="both"/>
        <w:rPr>
          <w:rFonts w:ascii="Arial Narrow" w:hAnsi="Arial Narrow"/>
          <w:sz w:val="24"/>
          <w:szCs w:val="24"/>
          <w:lang w:val="uk-UA"/>
        </w:rPr>
      </w:pPr>
    </w:p>
    <w:p w14:paraId="4F632B91" w14:textId="1AB8358A" w:rsidR="001B72C2" w:rsidRPr="00AA6D1F" w:rsidRDefault="001B72C2" w:rsidP="00AA6D1F">
      <w:pPr>
        <w:tabs>
          <w:tab w:val="left" w:pos="8760"/>
        </w:tabs>
        <w:rPr>
          <w:rFonts w:ascii="Arial Narrow" w:eastAsia="Arial" w:hAnsi="Arial Narrow" w:cs="Arial"/>
          <w:b/>
          <w:bCs/>
          <w:sz w:val="24"/>
          <w:szCs w:val="24"/>
        </w:rPr>
      </w:pPr>
    </w:p>
    <w:p w14:paraId="46242BF5" w14:textId="77777777" w:rsidR="001B72C2" w:rsidRPr="00AA6D1F" w:rsidRDefault="001B72C2" w:rsidP="00AA6D1F">
      <w:pPr>
        <w:pBdr>
          <w:top w:val="nil"/>
          <w:left w:val="nil"/>
          <w:bottom w:val="nil"/>
          <w:right w:val="nil"/>
          <w:between w:val="nil"/>
        </w:pBdr>
        <w:spacing w:after="160"/>
        <w:rPr>
          <w:rFonts w:ascii="Arial Narrow" w:hAnsi="Arial Narrow"/>
          <w:sz w:val="24"/>
          <w:szCs w:val="24"/>
        </w:rPr>
      </w:pPr>
    </w:p>
    <w:p w14:paraId="1B965E5F" w14:textId="77777777" w:rsidR="001B72C2" w:rsidRPr="00AA6D1F" w:rsidRDefault="001B72C2" w:rsidP="00AA6D1F">
      <w:pPr>
        <w:rPr>
          <w:rFonts w:ascii="Arial Narrow" w:hAnsi="Arial Narrow"/>
          <w:sz w:val="24"/>
          <w:szCs w:val="24"/>
        </w:rPr>
      </w:pPr>
      <w:r w:rsidRPr="00AA6D1F">
        <w:rPr>
          <w:rFonts w:ascii="Arial Narrow" w:hAnsi="Arial Narrow"/>
          <w:sz w:val="24"/>
          <w:szCs w:val="24"/>
        </w:rPr>
        <w:br w:type="page"/>
      </w:r>
    </w:p>
    <w:p w14:paraId="4D8C023C" w14:textId="658E7477" w:rsidR="001B72C2" w:rsidRPr="006C4B5F" w:rsidRDefault="001B72C2" w:rsidP="00574B48">
      <w:pPr>
        <w:ind w:right="-15"/>
        <w:jc w:val="right"/>
        <w:rPr>
          <w:rFonts w:ascii="Avenir Next" w:hAnsi="Avenir Next"/>
          <w:sz w:val="24"/>
          <w:szCs w:val="24"/>
        </w:rPr>
      </w:pPr>
      <w:r w:rsidRPr="006C4B5F">
        <w:rPr>
          <w:rFonts w:ascii="Avenir Next" w:eastAsia="Arial" w:hAnsi="Avenir Next" w:cs="Arial"/>
          <w:b/>
          <w:bCs/>
          <w:sz w:val="24"/>
          <w:szCs w:val="24"/>
        </w:rPr>
        <w:lastRenderedPageBreak/>
        <w:t>Додаток 1</w:t>
      </w:r>
    </w:p>
    <w:p w14:paraId="0F3E8D71" w14:textId="2516E7AD" w:rsidR="001B72C2" w:rsidRDefault="001B72C2" w:rsidP="001B72C2">
      <w:pPr>
        <w:spacing w:line="242" w:lineRule="exact"/>
        <w:rPr>
          <w:rFonts w:ascii="Avenir Next" w:hAnsi="Avenir Next"/>
          <w:sz w:val="24"/>
          <w:szCs w:val="24"/>
        </w:rPr>
      </w:pPr>
    </w:p>
    <w:p w14:paraId="7AC2A7A5" w14:textId="77777777" w:rsidR="00574B48" w:rsidRPr="006C4B5F" w:rsidRDefault="00574B48" w:rsidP="001B72C2">
      <w:pPr>
        <w:spacing w:line="242" w:lineRule="exact"/>
        <w:rPr>
          <w:rFonts w:ascii="Avenir Next" w:hAnsi="Avenir Next"/>
          <w:sz w:val="24"/>
          <w:szCs w:val="24"/>
        </w:rPr>
      </w:pPr>
    </w:p>
    <w:p w14:paraId="6DC4F320" w14:textId="360E8198" w:rsidR="001B72C2" w:rsidRPr="00574B48" w:rsidRDefault="001B72C2" w:rsidP="001B72C2">
      <w:pPr>
        <w:ind w:right="4"/>
        <w:jc w:val="center"/>
        <w:rPr>
          <w:rFonts w:ascii="Avenir Next" w:hAnsi="Avenir Next"/>
          <w:sz w:val="32"/>
          <w:szCs w:val="32"/>
        </w:rPr>
      </w:pPr>
      <w:r w:rsidRPr="00574B48">
        <w:rPr>
          <w:rFonts w:ascii="Avenir Next" w:eastAsia="Arial" w:hAnsi="Avenir Next" w:cs="Arial"/>
          <w:b/>
          <w:bCs/>
          <w:sz w:val="32"/>
          <w:szCs w:val="32"/>
        </w:rPr>
        <w:t>Схема дистанції</w:t>
      </w:r>
    </w:p>
    <w:p w14:paraId="19B58CFB" w14:textId="7665DD90" w:rsidR="001B72C2" w:rsidRPr="006C4B5F" w:rsidRDefault="001B72C2" w:rsidP="00574B48">
      <w:pPr>
        <w:spacing w:line="20" w:lineRule="exact"/>
        <w:rPr>
          <w:rFonts w:ascii="Avenir Next" w:hAnsi="Avenir Next"/>
          <w:sz w:val="24"/>
          <w:szCs w:val="24"/>
        </w:rPr>
      </w:pPr>
    </w:p>
    <w:p w14:paraId="64EE4409" w14:textId="3CF1D905" w:rsidR="001B72C2" w:rsidRPr="006C4B5F" w:rsidRDefault="00574B48" w:rsidP="001B72C2">
      <w:pPr>
        <w:spacing w:line="200" w:lineRule="exact"/>
        <w:rPr>
          <w:rFonts w:ascii="Avenir Next" w:hAnsi="Avenir Next"/>
          <w:sz w:val="24"/>
          <w:szCs w:val="24"/>
        </w:rPr>
      </w:pPr>
      <w:r w:rsidRPr="006C4B5F">
        <w:rPr>
          <w:rFonts w:ascii="Avenir Next" w:hAnsi="Avenir Next"/>
          <w:noProof/>
          <w:sz w:val="24"/>
          <w:szCs w:val="24"/>
        </w:rPr>
        <w:drawing>
          <wp:anchor distT="0" distB="0" distL="114300" distR="114300" simplePos="0" relativeHeight="251665408" behindDoc="1" locked="0" layoutInCell="1" allowOverlap="1" wp14:anchorId="096DA7BD" wp14:editId="5909E1A9">
            <wp:simplePos x="0" y="0"/>
            <wp:positionH relativeFrom="column">
              <wp:posOffset>1061764</wp:posOffset>
            </wp:positionH>
            <wp:positionV relativeFrom="paragraph">
              <wp:posOffset>67782</wp:posOffset>
            </wp:positionV>
            <wp:extent cx="3667125" cy="5913120"/>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11"/>
                    <a:stretch>
                      <a:fillRect/>
                    </a:stretch>
                  </pic:blipFill>
                  <pic:spPr bwMode="auto">
                    <a:xfrm>
                      <a:off x="0" y="0"/>
                      <a:ext cx="3667125" cy="5913120"/>
                    </a:xfrm>
                    <a:prstGeom prst="rect">
                      <a:avLst/>
                    </a:prstGeom>
                  </pic:spPr>
                </pic:pic>
              </a:graphicData>
            </a:graphic>
          </wp:anchor>
        </w:drawing>
      </w:r>
    </w:p>
    <w:p w14:paraId="23B4F8B8" w14:textId="77777777" w:rsidR="001B72C2" w:rsidRPr="006C4B5F" w:rsidRDefault="001B72C2" w:rsidP="001B72C2">
      <w:pPr>
        <w:spacing w:line="200" w:lineRule="exact"/>
        <w:rPr>
          <w:rFonts w:ascii="Avenir Next" w:hAnsi="Avenir Next"/>
          <w:sz w:val="24"/>
          <w:szCs w:val="24"/>
        </w:rPr>
      </w:pPr>
    </w:p>
    <w:p w14:paraId="70B67073" w14:textId="77777777" w:rsidR="001B72C2" w:rsidRPr="006C4B5F" w:rsidRDefault="001B72C2" w:rsidP="001B72C2">
      <w:pPr>
        <w:spacing w:line="200" w:lineRule="exact"/>
        <w:rPr>
          <w:rFonts w:ascii="Avenir Next" w:hAnsi="Avenir Next"/>
          <w:sz w:val="24"/>
          <w:szCs w:val="24"/>
        </w:rPr>
      </w:pPr>
    </w:p>
    <w:p w14:paraId="2204E22B" w14:textId="77777777" w:rsidR="001B72C2" w:rsidRPr="006C4B5F" w:rsidRDefault="001B72C2" w:rsidP="001B72C2">
      <w:pPr>
        <w:spacing w:line="200" w:lineRule="exact"/>
        <w:rPr>
          <w:rFonts w:ascii="Avenir Next" w:hAnsi="Avenir Next"/>
          <w:sz w:val="24"/>
          <w:szCs w:val="24"/>
        </w:rPr>
      </w:pPr>
    </w:p>
    <w:p w14:paraId="30653ECC" w14:textId="77777777" w:rsidR="001B72C2" w:rsidRPr="006C4B5F" w:rsidRDefault="001B72C2" w:rsidP="001B72C2">
      <w:pPr>
        <w:spacing w:line="200" w:lineRule="exact"/>
        <w:rPr>
          <w:rFonts w:ascii="Avenir Next" w:hAnsi="Avenir Next"/>
          <w:sz w:val="24"/>
          <w:szCs w:val="24"/>
        </w:rPr>
      </w:pPr>
    </w:p>
    <w:p w14:paraId="3726F446" w14:textId="77777777" w:rsidR="001B72C2" w:rsidRPr="006C4B5F" w:rsidRDefault="001B72C2" w:rsidP="001B72C2">
      <w:pPr>
        <w:spacing w:line="200" w:lineRule="exact"/>
        <w:rPr>
          <w:rFonts w:ascii="Avenir Next" w:hAnsi="Avenir Next"/>
          <w:sz w:val="24"/>
          <w:szCs w:val="24"/>
        </w:rPr>
      </w:pPr>
    </w:p>
    <w:p w14:paraId="6C75E4F0" w14:textId="77777777" w:rsidR="001B72C2" w:rsidRPr="006C4B5F" w:rsidRDefault="001B72C2" w:rsidP="001B72C2">
      <w:pPr>
        <w:spacing w:line="200" w:lineRule="exact"/>
        <w:rPr>
          <w:rFonts w:ascii="Avenir Next" w:hAnsi="Avenir Next"/>
          <w:sz w:val="24"/>
          <w:szCs w:val="24"/>
        </w:rPr>
      </w:pPr>
    </w:p>
    <w:p w14:paraId="01DCBE48" w14:textId="77777777" w:rsidR="001B72C2" w:rsidRPr="006C4B5F" w:rsidRDefault="001B72C2" w:rsidP="001B72C2">
      <w:pPr>
        <w:spacing w:line="200" w:lineRule="exact"/>
        <w:rPr>
          <w:rFonts w:ascii="Avenir Next" w:hAnsi="Avenir Next"/>
          <w:sz w:val="24"/>
          <w:szCs w:val="24"/>
        </w:rPr>
      </w:pPr>
    </w:p>
    <w:p w14:paraId="0C7C83A3" w14:textId="77777777" w:rsidR="001B72C2" w:rsidRPr="006C4B5F" w:rsidRDefault="001B72C2" w:rsidP="001B72C2">
      <w:pPr>
        <w:spacing w:line="200" w:lineRule="exact"/>
        <w:rPr>
          <w:rFonts w:ascii="Avenir Next" w:hAnsi="Avenir Next"/>
          <w:sz w:val="24"/>
          <w:szCs w:val="24"/>
        </w:rPr>
      </w:pPr>
    </w:p>
    <w:p w14:paraId="1FD2AF87" w14:textId="77777777" w:rsidR="001B72C2" w:rsidRPr="006C4B5F" w:rsidRDefault="001B72C2" w:rsidP="001B72C2">
      <w:pPr>
        <w:spacing w:line="200" w:lineRule="exact"/>
        <w:rPr>
          <w:rFonts w:ascii="Avenir Next" w:hAnsi="Avenir Next"/>
          <w:sz w:val="24"/>
          <w:szCs w:val="24"/>
        </w:rPr>
      </w:pPr>
    </w:p>
    <w:p w14:paraId="70A4980F" w14:textId="77777777" w:rsidR="001B72C2" w:rsidRPr="006C4B5F" w:rsidRDefault="001B72C2" w:rsidP="001B72C2">
      <w:pPr>
        <w:spacing w:line="200" w:lineRule="exact"/>
        <w:rPr>
          <w:rFonts w:ascii="Avenir Next" w:hAnsi="Avenir Next"/>
          <w:sz w:val="24"/>
          <w:szCs w:val="24"/>
        </w:rPr>
      </w:pPr>
    </w:p>
    <w:p w14:paraId="756A7A15" w14:textId="77777777" w:rsidR="001B72C2" w:rsidRPr="006C4B5F" w:rsidRDefault="001B72C2" w:rsidP="001B72C2">
      <w:pPr>
        <w:spacing w:line="200" w:lineRule="exact"/>
        <w:rPr>
          <w:rFonts w:ascii="Avenir Next" w:hAnsi="Avenir Next"/>
          <w:sz w:val="24"/>
          <w:szCs w:val="24"/>
        </w:rPr>
      </w:pPr>
    </w:p>
    <w:p w14:paraId="10DA7F2D" w14:textId="77777777" w:rsidR="001B72C2" w:rsidRPr="006C4B5F" w:rsidRDefault="001B72C2" w:rsidP="001B72C2">
      <w:pPr>
        <w:spacing w:line="200" w:lineRule="exact"/>
        <w:rPr>
          <w:rFonts w:ascii="Avenir Next" w:hAnsi="Avenir Next"/>
          <w:sz w:val="24"/>
          <w:szCs w:val="24"/>
        </w:rPr>
      </w:pPr>
    </w:p>
    <w:p w14:paraId="294DAB74" w14:textId="77777777" w:rsidR="001B72C2" w:rsidRPr="006C4B5F" w:rsidRDefault="001B72C2" w:rsidP="001B72C2">
      <w:pPr>
        <w:spacing w:line="200" w:lineRule="exact"/>
        <w:rPr>
          <w:rFonts w:ascii="Avenir Next" w:hAnsi="Avenir Next"/>
          <w:sz w:val="24"/>
          <w:szCs w:val="24"/>
        </w:rPr>
      </w:pPr>
    </w:p>
    <w:p w14:paraId="23B74D45" w14:textId="77777777" w:rsidR="001B72C2" w:rsidRPr="006C4B5F" w:rsidRDefault="001B72C2" w:rsidP="001B72C2">
      <w:pPr>
        <w:spacing w:line="200" w:lineRule="exact"/>
        <w:rPr>
          <w:rFonts w:ascii="Avenir Next" w:hAnsi="Avenir Next"/>
          <w:sz w:val="24"/>
          <w:szCs w:val="24"/>
        </w:rPr>
      </w:pPr>
    </w:p>
    <w:p w14:paraId="4A1C1886" w14:textId="77777777" w:rsidR="001B72C2" w:rsidRPr="006C4B5F" w:rsidRDefault="001B72C2" w:rsidP="001B72C2">
      <w:pPr>
        <w:spacing w:line="200" w:lineRule="exact"/>
        <w:rPr>
          <w:rFonts w:ascii="Avenir Next" w:hAnsi="Avenir Next"/>
          <w:sz w:val="24"/>
          <w:szCs w:val="24"/>
        </w:rPr>
      </w:pPr>
    </w:p>
    <w:p w14:paraId="32E598F5" w14:textId="77777777" w:rsidR="001B72C2" w:rsidRPr="006C4B5F" w:rsidRDefault="001B72C2" w:rsidP="001B72C2">
      <w:pPr>
        <w:spacing w:line="200" w:lineRule="exact"/>
        <w:rPr>
          <w:rFonts w:ascii="Avenir Next" w:hAnsi="Avenir Next"/>
          <w:sz w:val="24"/>
          <w:szCs w:val="24"/>
        </w:rPr>
      </w:pPr>
    </w:p>
    <w:p w14:paraId="2D29C566" w14:textId="77777777" w:rsidR="001B72C2" w:rsidRPr="006C4B5F" w:rsidRDefault="001B72C2" w:rsidP="001B72C2">
      <w:pPr>
        <w:spacing w:line="200" w:lineRule="exact"/>
        <w:rPr>
          <w:rFonts w:ascii="Avenir Next" w:hAnsi="Avenir Next"/>
          <w:sz w:val="24"/>
          <w:szCs w:val="24"/>
        </w:rPr>
      </w:pPr>
    </w:p>
    <w:p w14:paraId="36869E17" w14:textId="77777777" w:rsidR="001B72C2" w:rsidRPr="006C4B5F" w:rsidRDefault="001B72C2" w:rsidP="001B72C2">
      <w:pPr>
        <w:spacing w:line="200" w:lineRule="exact"/>
        <w:rPr>
          <w:rFonts w:ascii="Avenir Next" w:hAnsi="Avenir Next"/>
          <w:sz w:val="24"/>
          <w:szCs w:val="24"/>
        </w:rPr>
      </w:pPr>
    </w:p>
    <w:p w14:paraId="656BAF7F" w14:textId="77777777" w:rsidR="001B72C2" w:rsidRPr="006C4B5F" w:rsidRDefault="001B72C2" w:rsidP="001B72C2">
      <w:pPr>
        <w:spacing w:line="200" w:lineRule="exact"/>
        <w:rPr>
          <w:rFonts w:ascii="Avenir Next" w:hAnsi="Avenir Next"/>
          <w:sz w:val="24"/>
          <w:szCs w:val="24"/>
        </w:rPr>
      </w:pPr>
    </w:p>
    <w:p w14:paraId="6F387E7D" w14:textId="77777777" w:rsidR="001B72C2" w:rsidRPr="006C4B5F" w:rsidRDefault="001B72C2" w:rsidP="001B72C2">
      <w:pPr>
        <w:spacing w:line="200" w:lineRule="exact"/>
        <w:rPr>
          <w:rFonts w:ascii="Avenir Next" w:hAnsi="Avenir Next"/>
          <w:sz w:val="24"/>
          <w:szCs w:val="24"/>
        </w:rPr>
      </w:pPr>
    </w:p>
    <w:p w14:paraId="65597C11" w14:textId="77777777" w:rsidR="001B72C2" w:rsidRPr="006C4B5F" w:rsidRDefault="001B72C2" w:rsidP="001B72C2">
      <w:pPr>
        <w:spacing w:line="200" w:lineRule="exact"/>
        <w:rPr>
          <w:rFonts w:ascii="Avenir Next" w:hAnsi="Avenir Next"/>
          <w:sz w:val="24"/>
          <w:szCs w:val="24"/>
        </w:rPr>
      </w:pPr>
    </w:p>
    <w:p w14:paraId="34F97F5A" w14:textId="77777777" w:rsidR="001B72C2" w:rsidRPr="006C4B5F" w:rsidRDefault="001B72C2" w:rsidP="001B72C2">
      <w:pPr>
        <w:spacing w:line="200" w:lineRule="exact"/>
        <w:rPr>
          <w:rFonts w:ascii="Avenir Next" w:hAnsi="Avenir Next"/>
          <w:sz w:val="24"/>
          <w:szCs w:val="24"/>
        </w:rPr>
      </w:pPr>
    </w:p>
    <w:p w14:paraId="62977E1A" w14:textId="77777777" w:rsidR="001B72C2" w:rsidRPr="006C4B5F" w:rsidRDefault="001B72C2" w:rsidP="001B72C2">
      <w:pPr>
        <w:spacing w:line="200" w:lineRule="exact"/>
        <w:rPr>
          <w:rFonts w:ascii="Avenir Next" w:hAnsi="Avenir Next"/>
          <w:sz w:val="24"/>
          <w:szCs w:val="24"/>
        </w:rPr>
      </w:pPr>
    </w:p>
    <w:p w14:paraId="68CDA68D" w14:textId="77777777" w:rsidR="001B72C2" w:rsidRPr="006C4B5F" w:rsidRDefault="001B72C2" w:rsidP="001B72C2">
      <w:pPr>
        <w:spacing w:line="200" w:lineRule="exact"/>
        <w:rPr>
          <w:rFonts w:ascii="Avenir Next" w:hAnsi="Avenir Next"/>
          <w:sz w:val="24"/>
          <w:szCs w:val="24"/>
        </w:rPr>
      </w:pPr>
    </w:p>
    <w:p w14:paraId="347B59C6" w14:textId="77777777" w:rsidR="001B72C2" w:rsidRPr="006C4B5F" w:rsidRDefault="001B72C2" w:rsidP="001B72C2">
      <w:pPr>
        <w:spacing w:line="200" w:lineRule="exact"/>
        <w:rPr>
          <w:rFonts w:ascii="Avenir Next" w:hAnsi="Avenir Next"/>
          <w:sz w:val="24"/>
          <w:szCs w:val="24"/>
        </w:rPr>
      </w:pPr>
    </w:p>
    <w:p w14:paraId="7B2FBFA4" w14:textId="77777777" w:rsidR="001B72C2" w:rsidRPr="006C4B5F" w:rsidRDefault="001B72C2" w:rsidP="001B72C2">
      <w:pPr>
        <w:spacing w:line="200" w:lineRule="exact"/>
        <w:rPr>
          <w:rFonts w:ascii="Avenir Next" w:hAnsi="Avenir Next"/>
          <w:sz w:val="24"/>
          <w:szCs w:val="24"/>
        </w:rPr>
      </w:pPr>
    </w:p>
    <w:p w14:paraId="71D7F80D" w14:textId="77777777" w:rsidR="001B72C2" w:rsidRPr="006C4B5F" w:rsidRDefault="001B72C2" w:rsidP="001B72C2">
      <w:pPr>
        <w:spacing w:line="200" w:lineRule="exact"/>
        <w:rPr>
          <w:rFonts w:ascii="Avenir Next" w:hAnsi="Avenir Next"/>
          <w:sz w:val="24"/>
          <w:szCs w:val="24"/>
        </w:rPr>
      </w:pPr>
    </w:p>
    <w:p w14:paraId="05540622" w14:textId="77777777" w:rsidR="001B72C2" w:rsidRPr="006C4B5F" w:rsidRDefault="001B72C2" w:rsidP="001B72C2">
      <w:pPr>
        <w:spacing w:line="200" w:lineRule="exact"/>
        <w:rPr>
          <w:rFonts w:ascii="Avenir Next" w:hAnsi="Avenir Next"/>
          <w:sz w:val="24"/>
          <w:szCs w:val="24"/>
        </w:rPr>
      </w:pPr>
    </w:p>
    <w:p w14:paraId="037C0020" w14:textId="77777777" w:rsidR="001B72C2" w:rsidRPr="006C4B5F" w:rsidRDefault="001B72C2" w:rsidP="001B72C2">
      <w:pPr>
        <w:spacing w:line="200" w:lineRule="exact"/>
        <w:rPr>
          <w:rFonts w:ascii="Avenir Next" w:hAnsi="Avenir Next"/>
          <w:sz w:val="24"/>
          <w:szCs w:val="24"/>
        </w:rPr>
      </w:pPr>
    </w:p>
    <w:p w14:paraId="471D80D3" w14:textId="77777777" w:rsidR="001B72C2" w:rsidRPr="006C4B5F" w:rsidRDefault="001B72C2" w:rsidP="001B72C2">
      <w:pPr>
        <w:spacing w:line="200" w:lineRule="exact"/>
        <w:rPr>
          <w:rFonts w:ascii="Avenir Next" w:hAnsi="Avenir Next"/>
          <w:sz w:val="24"/>
          <w:szCs w:val="24"/>
        </w:rPr>
      </w:pPr>
    </w:p>
    <w:p w14:paraId="51E3F724" w14:textId="77777777" w:rsidR="001B72C2" w:rsidRPr="006C4B5F" w:rsidRDefault="001B72C2" w:rsidP="001B72C2">
      <w:pPr>
        <w:spacing w:line="200" w:lineRule="exact"/>
        <w:rPr>
          <w:rFonts w:ascii="Avenir Next" w:hAnsi="Avenir Next"/>
          <w:sz w:val="24"/>
          <w:szCs w:val="24"/>
        </w:rPr>
      </w:pPr>
    </w:p>
    <w:p w14:paraId="318D0DC6" w14:textId="77777777" w:rsidR="001B72C2" w:rsidRPr="006C4B5F" w:rsidRDefault="001B72C2" w:rsidP="001B72C2">
      <w:pPr>
        <w:spacing w:line="200" w:lineRule="exact"/>
        <w:rPr>
          <w:rFonts w:ascii="Avenir Next" w:hAnsi="Avenir Next"/>
          <w:sz w:val="24"/>
          <w:szCs w:val="24"/>
        </w:rPr>
      </w:pPr>
    </w:p>
    <w:p w14:paraId="0B563BC6" w14:textId="77777777" w:rsidR="001B72C2" w:rsidRPr="006C4B5F" w:rsidRDefault="001B72C2" w:rsidP="001B72C2">
      <w:pPr>
        <w:spacing w:line="200" w:lineRule="exact"/>
        <w:rPr>
          <w:rFonts w:ascii="Avenir Next" w:hAnsi="Avenir Next"/>
          <w:sz w:val="24"/>
          <w:szCs w:val="24"/>
        </w:rPr>
      </w:pPr>
    </w:p>
    <w:p w14:paraId="063FE26A" w14:textId="77777777" w:rsidR="001B72C2" w:rsidRPr="006C4B5F" w:rsidRDefault="001B72C2" w:rsidP="001B72C2">
      <w:pPr>
        <w:spacing w:line="200" w:lineRule="exact"/>
        <w:rPr>
          <w:rFonts w:ascii="Avenir Next" w:hAnsi="Avenir Next"/>
          <w:sz w:val="24"/>
          <w:szCs w:val="24"/>
        </w:rPr>
      </w:pPr>
    </w:p>
    <w:p w14:paraId="5BDDBAEC" w14:textId="77777777" w:rsidR="001B72C2" w:rsidRPr="006C4B5F" w:rsidRDefault="001B72C2" w:rsidP="001B72C2">
      <w:pPr>
        <w:spacing w:line="200" w:lineRule="exact"/>
        <w:rPr>
          <w:rFonts w:ascii="Avenir Next" w:hAnsi="Avenir Next"/>
          <w:sz w:val="24"/>
          <w:szCs w:val="24"/>
        </w:rPr>
      </w:pPr>
    </w:p>
    <w:p w14:paraId="6458D556" w14:textId="77777777" w:rsidR="001B72C2" w:rsidRPr="006C4B5F" w:rsidRDefault="001B72C2" w:rsidP="001B72C2">
      <w:pPr>
        <w:spacing w:line="200" w:lineRule="exact"/>
        <w:rPr>
          <w:rFonts w:ascii="Avenir Next" w:hAnsi="Avenir Next"/>
          <w:sz w:val="24"/>
          <w:szCs w:val="24"/>
        </w:rPr>
      </w:pPr>
    </w:p>
    <w:p w14:paraId="3EFD29C5" w14:textId="77777777" w:rsidR="001B72C2" w:rsidRPr="006C4B5F" w:rsidRDefault="001B72C2" w:rsidP="001B72C2">
      <w:pPr>
        <w:spacing w:line="200" w:lineRule="exact"/>
        <w:rPr>
          <w:rFonts w:ascii="Avenir Next" w:hAnsi="Avenir Next"/>
          <w:sz w:val="24"/>
          <w:szCs w:val="24"/>
        </w:rPr>
      </w:pPr>
    </w:p>
    <w:p w14:paraId="11384921" w14:textId="77777777" w:rsidR="001B72C2" w:rsidRPr="006C4B5F" w:rsidRDefault="001B72C2" w:rsidP="001B72C2">
      <w:pPr>
        <w:spacing w:line="200" w:lineRule="exact"/>
        <w:rPr>
          <w:rFonts w:ascii="Avenir Next" w:hAnsi="Avenir Next"/>
          <w:sz w:val="24"/>
          <w:szCs w:val="24"/>
        </w:rPr>
      </w:pPr>
    </w:p>
    <w:p w14:paraId="375A334E" w14:textId="77777777" w:rsidR="001B72C2" w:rsidRPr="006C4B5F" w:rsidRDefault="001B72C2" w:rsidP="001B72C2">
      <w:pPr>
        <w:spacing w:line="200" w:lineRule="exact"/>
        <w:rPr>
          <w:rFonts w:ascii="Avenir Next" w:hAnsi="Avenir Next"/>
          <w:sz w:val="24"/>
          <w:szCs w:val="24"/>
        </w:rPr>
      </w:pPr>
    </w:p>
    <w:p w14:paraId="1A6F19A5" w14:textId="77777777" w:rsidR="001B72C2" w:rsidRPr="006C4B5F" w:rsidRDefault="001B72C2" w:rsidP="001B72C2">
      <w:pPr>
        <w:spacing w:line="200" w:lineRule="exact"/>
        <w:rPr>
          <w:rFonts w:ascii="Avenir Next" w:hAnsi="Avenir Next"/>
          <w:sz w:val="24"/>
          <w:szCs w:val="24"/>
        </w:rPr>
      </w:pPr>
    </w:p>
    <w:p w14:paraId="33378E68" w14:textId="77777777" w:rsidR="001B72C2" w:rsidRPr="006C4B5F" w:rsidRDefault="001B72C2" w:rsidP="001B72C2">
      <w:pPr>
        <w:spacing w:line="200" w:lineRule="exact"/>
        <w:rPr>
          <w:rFonts w:ascii="Avenir Next" w:hAnsi="Avenir Next"/>
          <w:sz w:val="24"/>
          <w:szCs w:val="24"/>
        </w:rPr>
      </w:pPr>
    </w:p>
    <w:p w14:paraId="755EFFD9" w14:textId="77777777" w:rsidR="001B72C2" w:rsidRPr="006C4B5F" w:rsidRDefault="001B72C2" w:rsidP="001B72C2">
      <w:pPr>
        <w:spacing w:line="200" w:lineRule="exact"/>
        <w:rPr>
          <w:rFonts w:ascii="Avenir Next" w:hAnsi="Avenir Next"/>
          <w:sz w:val="24"/>
          <w:szCs w:val="24"/>
        </w:rPr>
      </w:pPr>
    </w:p>
    <w:p w14:paraId="588A2064" w14:textId="77777777" w:rsidR="001B72C2" w:rsidRPr="006C4B5F" w:rsidRDefault="001B72C2" w:rsidP="001B72C2">
      <w:pPr>
        <w:spacing w:line="200" w:lineRule="exact"/>
        <w:rPr>
          <w:rFonts w:ascii="Avenir Next" w:hAnsi="Avenir Next"/>
          <w:sz w:val="24"/>
          <w:szCs w:val="24"/>
        </w:rPr>
      </w:pPr>
    </w:p>
    <w:p w14:paraId="46098035" w14:textId="77777777" w:rsidR="001B72C2" w:rsidRPr="006C4B5F" w:rsidRDefault="001B72C2" w:rsidP="001B72C2">
      <w:pPr>
        <w:spacing w:line="200" w:lineRule="exact"/>
        <w:rPr>
          <w:rFonts w:ascii="Avenir Next" w:hAnsi="Avenir Next"/>
          <w:sz w:val="24"/>
          <w:szCs w:val="24"/>
        </w:rPr>
      </w:pPr>
    </w:p>
    <w:p w14:paraId="75884FF6" w14:textId="77777777" w:rsidR="001B72C2" w:rsidRPr="006C4B5F" w:rsidRDefault="001B72C2" w:rsidP="001B72C2">
      <w:pPr>
        <w:spacing w:line="386" w:lineRule="exact"/>
        <w:rPr>
          <w:rFonts w:ascii="Avenir Next" w:hAnsi="Avenir Next"/>
          <w:sz w:val="24"/>
          <w:szCs w:val="24"/>
        </w:rPr>
      </w:pPr>
    </w:p>
    <w:p w14:paraId="3F5592B6" w14:textId="77777777" w:rsidR="00574B48" w:rsidRDefault="00574B48" w:rsidP="001B72C2">
      <w:pPr>
        <w:ind w:right="4"/>
        <w:jc w:val="center"/>
        <w:rPr>
          <w:rFonts w:ascii="Avenir Next" w:eastAsia="Arial" w:hAnsi="Avenir Next" w:cs="Arial"/>
          <w:b/>
          <w:bCs/>
          <w:sz w:val="32"/>
          <w:szCs w:val="32"/>
        </w:rPr>
      </w:pPr>
    </w:p>
    <w:p w14:paraId="449473F1" w14:textId="77777777" w:rsidR="00574B48" w:rsidRDefault="00574B48" w:rsidP="001B72C2">
      <w:pPr>
        <w:ind w:right="4"/>
        <w:jc w:val="center"/>
        <w:rPr>
          <w:rFonts w:ascii="Avenir Next" w:eastAsia="Arial" w:hAnsi="Avenir Next" w:cs="Arial"/>
          <w:b/>
          <w:bCs/>
          <w:sz w:val="32"/>
          <w:szCs w:val="32"/>
        </w:rPr>
      </w:pPr>
    </w:p>
    <w:p w14:paraId="097080FD" w14:textId="50EA38DE" w:rsidR="001B72C2" w:rsidRPr="00574B48" w:rsidRDefault="001B72C2" w:rsidP="001B72C2">
      <w:pPr>
        <w:ind w:right="4"/>
        <w:jc w:val="center"/>
        <w:rPr>
          <w:rFonts w:ascii="Avenir Next" w:hAnsi="Avenir Next"/>
          <w:sz w:val="32"/>
          <w:szCs w:val="32"/>
        </w:rPr>
      </w:pPr>
      <w:r w:rsidRPr="00574B48">
        <w:rPr>
          <w:rFonts w:ascii="Avenir Next" w:eastAsia="Arial" w:hAnsi="Avenir Next" w:cs="Arial"/>
          <w:b/>
          <w:bCs/>
          <w:sz w:val="32"/>
          <w:szCs w:val="32"/>
        </w:rPr>
        <w:t>Порядок проходження дистанції</w:t>
      </w:r>
    </w:p>
    <w:p w14:paraId="77ACB01E" w14:textId="77777777" w:rsidR="001B72C2" w:rsidRPr="006C4B5F" w:rsidRDefault="001B72C2" w:rsidP="001B72C2">
      <w:pPr>
        <w:ind w:right="-15"/>
        <w:jc w:val="center"/>
        <w:rPr>
          <w:rFonts w:ascii="Avenir Next" w:hAnsi="Avenir Next"/>
          <w:sz w:val="24"/>
          <w:szCs w:val="24"/>
        </w:rPr>
      </w:pPr>
    </w:p>
    <w:p w14:paraId="36ED5E2B" w14:textId="77777777" w:rsidR="001B72C2" w:rsidRPr="006C4B5F" w:rsidRDefault="001B72C2" w:rsidP="001B72C2">
      <w:pPr>
        <w:spacing w:line="142" w:lineRule="exact"/>
        <w:rPr>
          <w:rFonts w:ascii="Avenir Next" w:hAnsi="Avenir Next"/>
          <w:sz w:val="24"/>
          <w:szCs w:val="24"/>
        </w:rPr>
      </w:pPr>
    </w:p>
    <w:p w14:paraId="03F1A969" w14:textId="0F6EB859" w:rsidR="001F0113" w:rsidRPr="006C4B5F" w:rsidRDefault="001B72C2" w:rsidP="001B72C2">
      <w:pPr>
        <w:ind w:right="4"/>
        <w:jc w:val="center"/>
        <w:rPr>
          <w:rFonts w:ascii="Avenir Next" w:hAnsi="Avenir Next"/>
          <w:sz w:val="24"/>
          <w:szCs w:val="24"/>
        </w:rPr>
      </w:pPr>
      <w:r w:rsidRPr="006C4B5F">
        <w:rPr>
          <w:rFonts w:ascii="Avenir Next" w:eastAsia="Arial" w:hAnsi="Avenir Next" w:cs="Arial"/>
          <w:sz w:val="24"/>
          <w:szCs w:val="24"/>
        </w:rPr>
        <w:t>Старт – 1–1а – 3S/3P – 1–1a – Фініш</w:t>
      </w:r>
    </w:p>
    <w:sectPr w:rsidR="001F0113" w:rsidRPr="006C4B5F" w:rsidSect="00AA6D1F">
      <w:headerReference w:type="default" r:id="rId12"/>
      <w:footerReference w:type="default" r:id="rId13"/>
      <w:pgSz w:w="11906" w:h="16838"/>
      <w:pgMar w:top="1134" w:right="850" w:bottom="1134" w:left="1701" w:header="709" w:footer="29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77049" w14:textId="77777777" w:rsidR="00D65F6C" w:rsidRDefault="00D65F6C">
      <w:r>
        <w:separator/>
      </w:r>
    </w:p>
  </w:endnote>
  <w:endnote w:type="continuationSeparator" w:id="0">
    <w:p w14:paraId="0FE44630" w14:textId="77777777" w:rsidR="00D65F6C" w:rsidRDefault="00D6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pple Color Emoji">
    <w:altName w:val="MS Mincho"/>
    <w:charset w:val="00"/>
    <w:family w:val="auto"/>
    <w:pitch w:val="variable"/>
    <w:sig w:usb0="00000003" w:usb1="18000000" w:usb2="14000000" w:usb3="00000000" w:csb0="00000001" w:csb1="00000000"/>
  </w:font>
  <w:font w:name="Avenir Next">
    <w:altName w:val="Corbel"/>
    <w:charset w:val="00"/>
    <w:family w:val="swiss"/>
    <w:pitch w:val="variable"/>
    <w:sig w:usb0="00000001" w:usb1="5000204A"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581036"/>
      <w:docPartObj>
        <w:docPartGallery w:val="Page Numbers (Bottom of Page)"/>
        <w:docPartUnique/>
      </w:docPartObj>
    </w:sdtPr>
    <w:sdtEndPr/>
    <w:sdtContent>
      <w:p w14:paraId="0B715A1B" w14:textId="39BF6408" w:rsidR="001B72C2" w:rsidRDefault="001B72C2">
        <w:pPr>
          <w:pStyle w:val="af"/>
        </w:pPr>
        <w:r>
          <w:rPr>
            <w:noProof/>
          </w:rPr>
          <mc:AlternateContent>
            <mc:Choice Requires="wps">
              <w:drawing>
                <wp:anchor distT="0" distB="0" distL="114300" distR="114300" simplePos="0" relativeHeight="251659264" behindDoc="0" locked="0" layoutInCell="1" allowOverlap="1" wp14:anchorId="666BFCF8" wp14:editId="757B32BB">
                  <wp:simplePos x="0" y="0"/>
                  <wp:positionH relativeFrom="page">
                    <wp:posOffset>6134100</wp:posOffset>
                  </wp:positionH>
                  <wp:positionV relativeFrom="page">
                    <wp:posOffset>9296400</wp:posOffset>
                  </wp:positionV>
                  <wp:extent cx="1449705" cy="1397635"/>
                  <wp:effectExtent l="0" t="0" r="0" b="0"/>
                  <wp:wrapNone/>
                  <wp:docPr id="10" name="Равнобедренный тре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1397635"/>
                          </a:xfrm>
                          <a:prstGeom prst="triangle">
                            <a:avLst>
                              <a:gd name="adj" fmla="val 100000"/>
                            </a:avLst>
                          </a:prstGeom>
                          <a:solidFill>
                            <a:schemeClr val="accent5">
                              <a:lumMod val="40000"/>
                              <a:lumOff val="60000"/>
                            </a:schemeClr>
                          </a:solidFill>
                          <a:ln>
                            <a:noFill/>
                          </a:ln>
                        </wps:spPr>
                        <wps:txbx>
                          <w:txbxContent>
                            <w:p w14:paraId="57D49F11" w14:textId="2B2B86E6" w:rsidR="001B72C2" w:rsidRDefault="001B72C2">
                              <w:pPr>
                                <w:jc w:val="center"/>
                                <w:rPr>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4F3B99" w:rsidRPr="004F3B99">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BFC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0" o:spid="_x0000_s1026" type="#_x0000_t5" style="position:absolute;margin-left:483pt;margin-top:732pt;width:114.15pt;height:1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" adj="21600" fillcolor="#b6dde8 [1304]" stroked="f">
                  <v:textbox>
                    <w:txbxContent>
                      <w:p w14:paraId="57D49F11" w14:textId="2B2B86E6" w:rsidR="001B72C2" w:rsidRDefault="001B72C2">
                        <w:pPr>
                          <w:jc w:val="center"/>
                          <w:rPr>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4F3B99" w:rsidRPr="004F3B99">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754C9" w14:textId="77777777" w:rsidR="00D65F6C" w:rsidRDefault="00D65F6C">
      <w:r>
        <w:separator/>
      </w:r>
    </w:p>
  </w:footnote>
  <w:footnote w:type="continuationSeparator" w:id="0">
    <w:p w14:paraId="6701BB9D" w14:textId="77777777" w:rsidR="00D65F6C" w:rsidRDefault="00D65F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8EF3" w14:textId="77777777" w:rsidR="001B72C2" w:rsidRDefault="001B72C2">
    <w:pPr>
      <w:pBdr>
        <w:top w:val="nil"/>
        <w:left w:val="nil"/>
        <w:bottom w:val="nil"/>
        <w:right w:val="nil"/>
        <w:between w:val="nil"/>
      </w:pBdr>
      <w:rPr>
        <w:color w:val="000000"/>
        <w:sz w:val="22"/>
        <w:szCs w:val="22"/>
      </w:rPr>
    </w:pPr>
    <w:r w:rsidRPr="00E05D6E">
      <w:rPr>
        <w:noProof/>
        <w:color w:val="000000"/>
        <w:sz w:val="22"/>
        <w:szCs w:val="22"/>
      </w:rPr>
      <w:drawing>
        <wp:inline distT="0" distB="0" distL="0" distR="0" wp14:anchorId="18DA9B6C" wp14:editId="15894857">
          <wp:extent cx="1143000" cy="520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3000" cy="520700"/>
                  </a:xfrm>
                  <a:prstGeom prst="rect">
                    <a:avLst/>
                  </a:prstGeom>
                </pic:spPr>
              </pic:pic>
            </a:graphicData>
          </a:graphic>
        </wp:inline>
      </w:drawing>
    </w:r>
  </w:p>
  <w:p w14:paraId="1C0DAFB6" w14:textId="77777777" w:rsidR="001B72C2" w:rsidRDefault="001B72C2">
    <w:pPr>
      <w:pBdr>
        <w:top w:val="nil"/>
        <w:left w:val="nil"/>
        <w:bottom w:val="nil"/>
        <w:right w:val="nil"/>
        <w:between w:val="nil"/>
      </w:pBdr>
      <w:rPr>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E42"/>
    <w:multiLevelType w:val="multilevel"/>
    <w:tmpl w:val="9558F106"/>
    <w:lvl w:ilvl="0">
      <w:start w:val="3"/>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 w15:restartNumberingAfterBreak="0">
    <w:nsid w:val="06AE5FC3"/>
    <w:multiLevelType w:val="hybridMultilevel"/>
    <w:tmpl w:val="E954C8BE"/>
    <w:lvl w:ilvl="0" w:tplc="BB682C24">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 w15:restartNumberingAfterBreak="0">
    <w:nsid w:val="12C12FEB"/>
    <w:multiLevelType w:val="multilevel"/>
    <w:tmpl w:val="27C4115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15:restartNumberingAfterBreak="0">
    <w:nsid w:val="1D0C1EB2"/>
    <w:multiLevelType w:val="multilevel"/>
    <w:tmpl w:val="B39C1580"/>
    <w:lvl w:ilvl="0">
      <w:start w:val="1"/>
      <w:numFmt w:val="bullet"/>
      <w:lvlText w:val=""/>
      <w:lvlJc w:val="left"/>
      <w:pPr>
        <w:ind w:left="1249" w:hanging="540"/>
      </w:pPr>
      <w:rPr>
        <w:rFonts w:ascii="Wingdings" w:hAnsi="Wingdings" w:hint="default"/>
        <w:vertAlign w:val="baseline"/>
      </w:rPr>
    </w:lvl>
    <w:lvl w:ilvl="1">
      <w:start w:val="1"/>
      <w:numFmt w:val="decimal"/>
      <w:lvlText w:val="%1.%2."/>
      <w:lvlJc w:val="left"/>
      <w:pPr>
        <w:ind w:left="1429" w:hanging="540"/>
      </w:pPr>
      <w:rPr>
        <w:color w:val="000000"/>
        <w:vertAlign w:val="baseline"/>
      </w:rPr>
    </w:lvl>
    <w:lvl w:ilvl="2">
      <w:start w:val="2"/>
      <w:numFmt w:val="decimal"/>
      <w:lvlText w:val="%1.%2.%3."/>
      <w:lvlJc w:val="left"/>
      <w:pPr>
        <w:ind w:left="1429" w:hanging="720"/>
      </w:pPr>
      <w:rPr>
        <w:color w:val="000000"/>
        <w:vertAlign w:val="baseline"/>
      </w:rPr>
    </w:lvl>
    <w:lvl w:ilvl="3">
      <w:start w:val="1"/>
      <w:numFmt w:val="decimal"/>
      <w:lvlText w:val="%1.%2.%3.%4."/>
      <w:lvlJc w:val="left"/>
      <w:pPr>
        <w:ind w:left="1969" w:hanging="720"/>
      </w:pPr>
      <w:rPr>
        <w:vertAlign w:val="baseline"/>
      </w:rPr>
    </w:lvl>
    <w:lvl w:ilvl="4">
      <w:start w:val="1"/>
      <w:numFmt w:val="decimal"/>
      <w:lvlText w:val="%1.%2.%3.%4.%5."/>
      <w:lvlJc w:val="left"/>
      <w:pPr>
        <w:ind w:left="2509" w:hanging="1080"/>
      </w:pPr>
      <w:rPr>
        <w:vertAlign w:val="baseline"/>
      </w:rPr>
    </w:lvl>
    <w:lvl w:ilvl="5">
      <w:start w:val="1"/>
      <w:numFmt w:val="decimal"/>
      <w:lvlText w:val="%1.%2.%3.%4.%5.%6."/>
      <w:lvlJc w:val="left"/>
      <w:pPr>
        <w:ind w:left="2689" w:hanging="1080"/>
      </w:pPr>
      <w:rPr>
        <w:vertAlign w:val="baseline"/>
      </w:rPr>
    </w:lvl>
    <w:lvl w:ilvl="6">
      <w:start w:val="1"/>
      <w:numFmt w:val="decimal"/>
      <w:lvlText w:val="%1.%2.%3.%4.%5.%6.%7."/>
      <w:lvlJc w:val="left"/>
      <w:pPr>
        <w:ind w:left="3229" w:hanging="1440"/>
      </w:pPr>
      <w:rPr>
        <w:vertAlign w:val="baseline"/>
      </w:rPr>
    </w:lvl>
    <w:lvl w:ilvl="7">
      <w:start w:val="1"/>
      <w:numFmt w:val="decimal"/>
      <w:lvlText w:val="%1.%2.%3.%4.%5.%6.%7.%8."/>
      <w:lvlJc w:val="left"/>
      <w:pPr>
        <w:ind w:left="3409" w:hanging="1440"/>
      </w:pPr>
      <w:rPr>
        <w:vertAlign w:val="baseline"/>
      </w:rPr>
    </w:lvl>
    <w:lvl w:ilvl="8">
      <w:start w:val="1"/>
      <w:numFmt w:val="decimal"/>
      <w:lvlText w:val="%1.%2.%3.%4.%5.%6.%7.%8.%9."/>
      <w:lvlJc w:val="left"/>
      <w:pPr>
        <w:ind w:left="3949" w:hanging="1800"/>
      </w:pPr>
      <w:rPr>
        <w:vertAlign w:val="baseline"/>
      </w:rPr>
    </w:lvl>
  </w:abstractNum>
  <w:abstractNum w:abstractNumId="4" w15:restartNumberingAfterBreak="0">
    <w:nsid w:val="1F5D6B5B"/>
    <w:multiLevelType w:val="multilevel"/>
    <w:tmpl w:val="BCA2425A"/>
    <w:lvl w:ilvl="0">
      <w:start w:val="20"/>
      <w:numFmt w:val="decimal"/>
      <w:lvlText w:val="%1."/>
      <w:lvlJc w:val="left"/>
      <w:pPr>
        <w:ind w:left="720" w:hanging="360"/>
      </w:pPr>
      <w:rPr>
        <w:vertAlign w:val="baseline"/>
      </w:rPr>
    </w:lvl>
    <w:lvl w:ilvl="1">
      <w:start w:val="20"/>
      <w:numFmt w:val="decimal"/>
      <w:lvlText w:val="%2.1"/>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6B80FCD"/>
    <w:multiLevelType w:val="multilevel"/>
    <w:tmpl w:val="D0865B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6C173C8"/>
    <w:multiLevelType w:val="multilevel"/>
    <w:tmpl w:val="351A972A"/>
    <w:lvl w:ilvl="0">
      <w:start w:val="1"/>
      <w:numFmt w:val="decimal"/>
      <w:lvlText w:val="6.1.%1"/>
      <w:lvlJc w:val="left"/>
      <w:pPr>
        <w:ind w:left="720" w:hanging="360"/>
      </w:pPr>
      <w:rPr>
        <w:b w:val="0"/>
        <w:vertAlign w:val="baseline"/>
      </w:rPr>
    </w:lvl>
    <w:lvl w:ilvl="1">
      <w:start w:val="1"/>
      <w:numFmt w:val="decimal"/>
      <w:lvlText w:val="%1.%2"/>
      <w:lvlJc w:val="left"/>
      <w:pPr>
        <w:ind w:left="3264" w:hanging="570"/>
      </w:pPr>
      <w:rPr>
        <w:rFonts w:ascii="Times New Roman" w:eastAsia="Times New Roman" w:hAnsi="Times New Roman" w:cs="Times New Roman"/>
        <w:b w:val="0"/>
        <w:color w:val="000000"/>
        <w:sz w:val="24"/>
        <w:szCs w:val="24"/>
        <w:vertAlign w:val="baseline"/>
      </w:rPr>
    </w:lvl>
    <w:lvl w:ilvl="2">
      <w:start w:val="1"/>
      <w:numFmt w:val="decimal"/>
      <w:lvlText w:val="6.1.%3"/>
      <w:lvlJc w:val="left"/>
      <w:pPr>
        <w:ind w:left="1080" w:hanging="720"/>
      </w:pPr>
      <w:rPr>
        <w:color w:val="000000"/>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7" w15:restartNumberingAfterBreak="0">
    <w:nsid w:val="2CBD0C6C"/>
    <w:multiLevelType w:val="multilevel"/>
    <w:tmpl w:val="86A0226C"/>
    <w:lvl w:ilvl="0">
      <w:start w:val="6"/>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bullet"/>
      <w:lvlText w:val=""/>
      <w:lvlJc w:val="left"/>
      <w:pPr>
        <w:ind w:left="360" w:hanging="360"/>
      </w:pPr>
      <w:rPr>
        <w:rFonts w:ascii="Symbol" w:hAnsi="Symbol" w:hint="default"/>
        <w:color w:val="00000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313A42B4"/>
    <w:multiLevelType w:val="multilevel"/>
    <w:tmpl w:val="86A0226C"/>
    <w:lvl w:ilvl="0">
      <w:start w:val="6"/>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bullet"/>
      <w:lvlText w:val=""/>
      <w:lvlJc w:val="left"/>
      <w:pPr>
        <w:ind w:left="360" w:hanging="360"/>
      </w:pPr>
      <w:rPr>
        <w:rFonts w:ascii="Symbol" w:hAnsi="Symbol" w:hint="default"/>
        <w:color w:val="00000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35467E27"/>
    <w:multiLevelType w:val="hybridMultilevel"/>
    <w:tmpl w:val="F12A9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810BF6"/>
    <w:multiLevelType w:val="multilevel"/>
    <w:tmpl w:val="23D05462"/>
    <w:lvl w:ilvl="0">
      <w:start w:val="1"/>
      <w:numFmt w:val="bullet"/>
      <w:lvlText w:val=""/>
      <w:lvlJc w:val="left"/>
      <w:pPr>
        <w:ind w:left="-349" w:hanging="360"/>
      </w:pPr>
      <w:rPr>
        <w:rFonts w:ascii="Symbol" w:hAnsi="Symbol" w:hint="default"/>
        <w:vertAlign w:val="baseline"/>
      </w:rPr>
    </w:lvl>
    <w:lvl w:ilvl="1">
      <w:start w:val="2"/>
      <w:numFmt w:val="decimal"/>
      <w:lvlText w:val="%1.%2."/>
      <w:lvlJc w:val="left"/>
      <w:pPr>
        <w:ind w:left="-349" w:hanging="360"/>
      </w:pPr>
      <w:rPr>
        <w:vertAlign w:val="baseline"/>
      </w:rPr>
    </w:lvl>
    <w:lvl w:ilvl="2">
      <w:start w:val="1"/>
      <w:numFmt w:val="bullet"/>
      <w:lvlText w:val=""/>
      <w:lvlJc w:val="left"/>
      <w:pPr>
        <w:ind w:left="-349" w:hanging="360"/>
      </w:pPr>
      <w:rPr>
        <w:rFonts w:ascii="Symbol" w:hAnsi="Symbol" w:hint="default"/>
        <w:color w:val="000000"/>
        <w:vertAlign w:val="baseline"/>
      </w:rPr>
    </w:lvl>
    <w:lvl w:ilvl="3">
      <w:start w:val="1"/>
      <w:numFmt w:val="decimal"/>
      <w:lvlText w:val="%1.%2.%3.%4."/>
      <w:lvlJc w:val="left"/>
      <w:pPr>
        <w:ind w:left="11" w:hanging="720"/>
      </w:pPr>
      <w:rPr>
        <w:vertAlign w:val="baseline"/>
      </w:rPr>
    </w:lvl>
    <w:lvl w:ilvl="4">
      <w:start w:val="1"/>
      <w:numFmt w:val="decimal"/>
      <w:lvlText w:val="%1.%2.%3.%4.%5."/>
      <w:lvlJc w:val="left"/>
      <w:pPr>
        <w:ind w:left="371" w:hanging="1080"/>
      </w:pPr>
      <w:rPr>
        <w:vertAlign w:val="baseline"/>
      </w:rPr>
    </w:lvl>
    <w:lvl w:ilvl="5">
      <w:start w:val="1"/>
      <w:numFmt w:val="decimal"/>
      <w:lvlText w:val="%1.%2.%3.%4.%5.%6."/>
      <w:lvlJc w:val="left"/>
      <w:pPr>
        <w:ind w:left="371" w:hanging="1080"/>
      </w:pPr>
      <w:rPr>
        <w:vertAlign w:val="baseline"/>
      </w:rPr>
    </w:lvl>
    <w:lvl w:ilvl="6">
      <w:start w:val="1"/>
      <w:numFmt w:val="decimal"/>
      <w:lvlText w:val="%1.%2.%3.%4.%5.%6.%7."/>
      <w:lvlJc w:val="left"/>
      <w:pPr>
        <w:ind w:left="731" w:hanging="1440"/>
      </w:pPr>
      <w:rPr>
        <w:vertAlign w:val="baseline"/>
      </w:rPr>
    </w:lvl>
    <w:lvl w:ilvl="7">
      <w:start w:val="1"/>
      <w:numFmt w:val="decimal"/>
      <w:lvlText w:val="%1.%2.%3.%4.%5.%6.%7.%8."/>
      <w:lvlJc w:val="left"/>
      <w:pPr>
        <w:ind w:left="731" w:hanging="1440"/>
      </w:pPr>
      <w:rPr>
        <w:vertAlign w:val="baseline"/>
      </w:rPr>
    </w:lvl>
    <w:lvl w:ilvl="8">
      <w:start w:val="1"/>
      <w:numFmt w:val="decimal"/>
      <w:lvlText w:val="%1.%2.%3.%4.%5.%6.%7.%8.%9."/>
      <w:lvlJc w:val="left"/>
      <w:pPr>
        <w:ind w:left="1091" w:hanging="1800"/>
      </w:pPr>
      <w:rPr>
        <w:vertAlign w:val="baseline"/>
      </w:rPr>
    </w:lvl>
  </w:abstractNum>
  <w:abstractNum w:abstractNumId="11" w15:restartNumberingAfterBreak="0">
    <w:nsid w:val="42627AB4"/>
    <w:multiLevelType w:val="multilevel"/>
    <w:tmpl w:val="351E1648"/>
    <w:lvl w:ilvl="0">
      <w:start w:val="1"/>
      <w:numFmt w:val="decimal"/>
      <w:lvlText w:val="%1."/>
      <w:lvlJc w:val="left"/>
      <w:pPr>
        <w:ind w:left="720" w:hanging="360"/>
      </w:pPr>
      <w:rPr>
        <w:b/>
        <w:vertAlign w:val="baseline"/>
      </w:rPr>
    </w:lvl>
    <w:lvl w:ilvl="1">
      <w:start w:val="1"/>
      <w:numFmt w:val="decimal"/>
      <w:lvlText w:val="%1.%2"/>
      <w:lvlJc w:val="left"/>
      <w:pPr>
        <w:ind w:left="3264" w:hanging="570"/>
      </w:pPr>
      <w:rPr>
        <w:rFonts w:ascii="Times New Roman" w:eastAsia="Times New Roman" w:hAnsi="Times New Roman" w:cs="Times New Roman"/>
        <w:b w:val="0"/>
        <w:color w:val="000000"/>
        <w:sz w:val="24"/>
        <w:szCs w:val="24"/>
        <w:vertAlign w:val="baseline"/>
      </w:rPr>
    </w:lvl>
    <w:lvl w:ilvl="2">
      <w:start w:val="1"/>
      <w:numFmt w:val="decimal"/>
      <w:lvlText w:val="%1.%2.%3"/>
      <w:lvlJc w:val="left"/>
      <w:pPr>
        <w:ind w:left="1080" w:hanging="720"/>
      </w:pPr>
      <w:rPr>
        <w:color w:val="000000"/>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2" w15:restartNumberingAfterBreak="0">
    <w:nsid w:val="42852DB7"/>
    <w:multiLevelType w:val="multilevel"/>
    <w:tmpl w:val="17A80326"/>
    <w:lvl w:ilvl="0">
      <w:start w:val="22"/>
      <w:numFmt w:val="decimal"/>
      <w:lvlText w:val="%1"/>
      <w:lvlJc w:val="left"/>
      <w:pPr>
        <w:ind w:left="420" w:hanging="420"/>
      </w:pPr>
      <w:rPr>
        <w:vertAlign w:val="baseline"/>
      </w:rPr>
    </w:lvl>
    <w:lvl w:ilvl="1">
      <w:start w:val="2"/>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461420FA"/>
    <w:multiLevelType w:val="multilevel"/>
    <w:tmpl w:val="7ACA24A0"/>
    <w:lvl w:ilvl="0">
      <w:start w:val="6"/>
      <w:numFmt w:val="decimal"/>
      <w:lvlText w:val="%1."/>
      <w:lvlJc w:val="left"/>
      <w:pPr>
        <w:ind w:left="540" w:hanging="540"/>
      </w:pPr>
      <w:rPr>
        <w:vertAlign w:val="baseline"/>
      </w:rPr>
    </w:lvl>
    <w:lvl w:ilvl="1">
      <w:start w:val="1"/>
      <w:numFmt w:val="decimal"/>
      <w:lvlText w:val="%1.%2."/>
      <w:lvlJc w:val="left"/>
      <w:pPr>
        <w:ind w:left="720" w:hanging="540"/>
      </w:pPr>
      <w:rPr>
        <w:color w:val="000000"/>
        <w:vertAlign w:val="baseline"/>
      </w:rPr>
    </w:lvl>
    <w:lvl w:ilvl="2">
      <w:start w:val="2"/>
      <w:numFmt w:val="decimal"/>
      <w:lvlText w:val="%1.%2.%3."/>
      <w:lvlJc w:val="left"/>
      <w:pPr>
        <w:ind w:left="720" w:hanging="720"/>
      </w:pPr>
      <w:rPr>
        <w:color w:val="000000"/>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3240" w:hanging="1800"/>
      </w:pPr>
      <w:rPr>
        <w:vertAlign w:val="baseline"/>
      </w:rPr>
    </w:lvl>
  </w:abstractNum>
  <w:abstractNum w:abstractNumId="14" w15:restartNumberingAfterBreak="0">
    <w:nsid w:val="491D1CD4"/>
    <w:multiLevelType w:val="multilevel"/>
    <w:tmpl w:val="5798C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B3F7C28"/>
    <w:multiLevelType w:val="hybridMultilevel"/>
    <w:tmpl w:val="E81E89EC"/>
    <w:lvl w:ilvl="0" w:tplc="BDBED6E6">
      <w:start w:val="1"/>
      <w:numFmt w:val="lowerLetter"/>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53CD3942"/>
    <w:multiLevelType w:val="multilevel"/>
    <w:tmpl w:val="8EA243AE"/>
    <w:lvl w:ilvl="0">
      <w:start w:val="1"/>
      <w:numFmt w:val="bullet"/>
      <w:lvlText w:val="-"/>
      <w:lvlJc w:val="left"/>
      <w:pPr>
        <w:ind w:left="1290"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decimal"/>
      <w:lvlText w:val="-.%2"/>
      <w:lvlJc w:val="left"/>
      <w:pPr>
        <w:ind w:left="1500" w:hanging="570"/>
      </w:pPr>
      <w:rPr>
        <w:b w:val="0"/>
        <w:vertAlign w:val="baseline"/>
      </w:rPr>
    </w:lvl>
    <w:lvl w:ilvl="2">
      <w:start w:val="1"/>
      <w:numFmt w:val="decimal"/>
      <w:lvlText w:val="-.%2.%3"/>
      <w:lvlJc w:val="left"/>
      <w:pPr>
        <w:ind w:left="1650" w:hanging="720"/>
      </w:pPr>
      <w:rPr>
        <w:vertAlign w:val="baseline"/>
      </w:rPr>
    </w:lvl>
    <w:lvl w:ilvl="3">
      <w:start w:val="1"/>
      <w:numFmt w:val="decimal"/>
      <w:lvlText w:val="-.%2.%3.%4"/>
      <w:lvlJc w:val="left"/>
      <w:pPr>
        <w:ind w:left="2010" w:hanging="1080"/>
      </w:pPr>
      <w:rPr>
        <w:vertAlign w:val="baseline"/>
      </w:rPr>
    </w:lvl>
    <w:lvl w:ilvl="4">
      <w:start w:val="1"/>
      <w:numFmt w:val="decimal"/>
      <w:lvlText w:val="-.%2.%3.%4.%5"/>
      <w:lvlJc w:val="left"/>
      <w:pPr>
        <w:ind w:left="2010" w:hanging="1080"/>
      </w:pPr>
      <w:rPr>
        <w:vertAlign w:val="baseline"/>
      </w:rPr>
    </w:lvl>
    <w:lvl w:ilvl="5">
      <w:start w:val="1"/>
      <w:numFmt w:val="decimal"/>
      <w:lvlText w:val="-.%2.%3.%4.%5.%6"/>
      <w:lvlJc w:val="left"/>
      <w:pPr>
        <w:ind w:left="2370" w:hanging="1440"/>
      </w:pPr>
      <w:rPr>
        <w:vertAlign w:val="baseline"/>
      </w:rPr>
    </w:lvl>
    <w:lvl w:ilvl="6">
      <w:start w:val="1"/>
      <w:numFmt w:val="decimal"/>
      <w:lvlText w:val="-.%2.%3.%4.%5.%6.%7"/>
      <w:lvlJc w:val="left"/>
      <w:pPr>
        <w:ind w:left="2370" w:hanging="1440"/>
      </w:pPr>
      <w:rPr>
        <w:vertAlign w:val="baseline"/>
      </w:rPr>
    </w:lvl>
    <w:lvl w:ilvl="7">
      <w:start w:val="1"/>
      <w:numFmt w:val="decimal"/>
      <w:lvlText w:val="-.%2.%3.%4.%5.%6.%7.%8"/>
      <w:lvlJc w:val="left"/>
      <w:pPr>
        <w:ind w:left="2730" w:hanging="1800"/>
      </w:pPr>
      <w:rPr>
        <w:vertAlign w:val="baseline"/>
      </w:rPr>
    </w:lvl>
    <w:lvl w:ilvl="8">
      <w:start w:val="1"/>
      <w:numFmt w:val="decimal"/>
      <w:lvlText w:val="-.%2.%3.%4.%5.%6.%7.%8.%9"/>
      <w:lvlJc w:val="left"/>
      <w:pPr>
        <w:ind w:left="3090" w:hanging="2160"/>
      </w:pPr>
      <w:rPr>
        <w:vertAlign w:val="baseline"/>
      </w:rPr>
    </w:lvl>
  </w:abstractNum>
  <w:abstractNum w:abstractNumId="17" w15:restartNumberingAfterBreak="0">
    <w:nsid w:val="59351CB3"/>
    <w:multiLevelType w:val="hybridMultilevel"/>
    <w:tmpl w:val="527A7BF8"/>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59684055"/>
    <w:multiLevelType w:val="multilevel"/>
    <w:tmpl w:val="68C23CD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5DD873CE"/>
    <w:multiLevelType w:val="hybridMultilevel"/>
    <w:tmpl w:val="BDB426CA"/>
    <w:lvl w:ilvl="0" w:tplc="04190017">
      <w:start w:val="1"/>
      <w:numFmt w:val="lowerLetter"/>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6D126B2"/>
    <w:multiLevelType w:val="multilevel"/>
    <w:tmpl w:val="70AC0620"/>
    <w:lvl w:ilvl="0">
      <w:start w:val="1"/>
      <w:numFmt w:val="decimal"/>
      <w:lvlText w:val="%1."/>
      <w:lvlJc w:val="left"/>
      <w:pPr>
        <w:ind w:left="720" w:hanging="360"/>
      </w:p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1E77178"/>
    <w:multiLevelType w:val="multilevel"/>
    <w:tmpl w:val="BE0422EC"/>
    <w:lvl w:ilvl="0">
      <w:start w:val="20"/>
      <w:numFmt w:val="decimal"/>
      <w:lvlText w:val="%1"/>
      <w:lvlJc w:val="left"/>
      <w:pPr>
        <w:ind w:left="420" w:hanging="420"/>
      </w:pPr>
      <w:rPr>
        <w:vertAlign w:val="baseline"/>
      </w:rPr>
    </w:lvl>
    <w:lvl w:ilvl="1">
      <w:start w:val="2"/>
      <w:numFmt w:val="decimal"/>
      <w:lvlText w:val="%1.%2"/>
      <w:lvlJc w:val="left"/>
      <w:pPr>
        <w:ind w:left="987" w:hanging="42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22" w15:restartNumberingAfterBreak="0">
    <w:nsid w:val="726D02D5"/>
    <w:multiLevelType w:val="hybridMultilevel"/>
    <w:tmpl w:val="A3962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0A20F3"/>
    <w:multiLevelType w:val="multilevel"/>
    <w:tmpl w:val="98F6A4F6"/>
    <w:lvl w:ilvl="0">
      <w:start w:val="1"/>
      <w:numFmt w:val="bullet"/>
      <w:lvlText w:val=""/>
      <w:lvlJc w:val="left"/>
      <w:pPr>
        <w:ind w:left="540" w:hanging="540"/>
      </w:pPr>
      <w:rPr>
        <w:rFonts w:ascii="Symbol" w:hAnsi="Symbol" w:hint="default"/>
        <w:vertAlign w:val="baseline"/>
      </w:rPr>
    </w:lvl>
    <w:lvl w:ilvl="1">
      <w:start w:val="1"/>
      <w:numFmt w:val="decimal"/>
      <w:lvlText w:val="%1.%2."/>
      <w:lvlJc w:val="left"/>
      <w:pPr>
        <w:ind w:left="720" w:hanging="540"/>
      </w:pPr>
      <w:rPr>
        <w:color w:val="000000"/>
        <w:vertAlign w:val="baseline"/>
      </w:rPr>
    </w:lvl>
    <w:lvl w:ilvl="2">
      <w:start w:val="2"/>
      <w:numFmt w:val="decimal"/>
      <w:lvlText w:val="%1.%2.%3."/>
      <w:lvlJc w:val="left"/>
      <w:pPr>
        <w:ind w:left="720" w:hanging="720"/>
      </w:pPr>
      <w:rPr>
        <w:color w:val="000000"/>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3240" w:hanging="1800"/>
      </w:pPr>
      <w:rPr>
        <w:vertAlign w:val="baseline"/>
      </w:rPr>
    </w:lvl>
  </w:abstractNum>
  <w:abstractNum w:abstractNumId="24" w15:restartNumberingAfterBreak="0">
    <w:nsid w:val="787F03B0"/>
    <w:multiLevelType w:val="multilevel"/>
    <w:tmpl w:val="36F491D6"/>
    <w:lvl w:ilvl="0">
      <w:start w:val="6"/>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5" w15:restartNumberingAfterBreak="0">
    <w:nsid w:val="7D823A25"/>
    <w:multiLevelType w:val="multilevel"/>
    <w:tmpl w:val="9DE03856"/>
    <w:lvl w:ilvl="0">
      <w:start w:val="1"/>
      <w:numFmt w:val="decimal"/>
      <w:lvlText w:val="%1."/>
      <w:lvlJc w:val="left"/>
      <w:pPr>
        <w:ind w:left="360" w:hanging="360"/>
      </w:pPr>
      <w:rPr>
        <w:vertAlign w:val="baseline"/>
      </w:rPr>
    </w:lvl>
    <w:lvl w:ilvl="1">
      <w:start w:val="1"/>
      <w:numFmt w:val="decimal"/>
      <w:lvlText w:val="%1.%2."/>
      <w:lvlJc w:val="left"/>
      <w:pPr>
        <w:ind w:left="360" w:hanging="360"/>
      </w:pPr>
      <w:rPr>
        <w:color w:val="000000"/>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num w:numId="1">
    <w:abstractNumId w:val="4"/>
  </w:num>
  <w:num w:numId="2">
    <w:abstractNumId w:val="21"/>
  </w:num>
  <w:num w:numId="3">
    <w:abstractNumId w:val="25"/>
  </w:num>
  <w:num w:numId="4">
    <w:abstractNumId w:val="16"/>
  </w:num>
  <w:num w:numId="5">
    <w:abstractNumId w:val="24"/>
  </w:num>
  <w:num w:numId="6">
    <w:abstractNumId w:val="6"/>
  </w:num>
  <w:num w:numId="7">
    <w:abstractNumId w:val="18"/>
  </w:num>
  <w:num w:numId="8">
    <w:abstractNumId w:val="13"/>
  </w:num>
  <w:num w:numId="9">
    <w:abstractNumId w:val="11"/>
  </w:num>
  <w:num w:numId="10">
    <w:abstractNumId w:val="5"/>
  </w:num>
  <w:num w:numId="11">
    <w:abstractNumId w:val="12"/>
  </w:num>
  <w:num w:numId="12">
    <w:abstractNumId w:val="2"/>
  </w:num>
  <w:num w:numId="13">
    <w:abstractNumId w:val="14"/>
  </w:num>
  <w:num w:numId="14">
    <w:abstractNumId w:val="9"/>
  </w:num>
  <w:num w:numId="15">
    <w:abstractNumId w:val="1"/>
  </w:num>
  <w:num w:numId="16">
    <w:abstractNumId w:val="8"/>
  </w:num>
  <w:num w:numId="17">
    <w:abstractNumId w:val="7"/>
  </w:num>
  <w:num w:numId="18">
    <w:abstractNumId w:val="10"/>
  </w:num>
  <w:num w:numId="19">
    <w:abstractNumId w:val="22"/>
  </w:num>
  <w:num w:numId="20">
    <w:abstractNumId w:val="23"/>
  </w:num>
  <w:num w:numId="21">
    <w:abstractNumId w:val="3"/>
  </w:num>
  <w:num w:numId="22">
    <w:abstractNumId w:val="20"/>
  </w:num>
  <w:num w:numId="23">
    <w:abstractNumId w:val="0"/>
  </w:num>
  <w:num w:numId="24">
    <w:abstractNumId w:val="19"/>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6D"/>
    <w:rsid w:val="00000FA4"/>
    <w:rsid w:val="00010373"/>
    <w:rsid w:val="00013CA5"/>
    <w:rsid w:val="00023C33"/>
    <w:rsid w:val="000252CC"/>
    <w:rsid w:val="00031A52"/>
    <w:rsid w:val="00035497"/>
    <w:rsid w:val="0003712A"/>
    <w:rsid w:val="00041B21"/>
    <w:rsid w:val="000549D3"/>
    <w:rsid w:val="00055585"/>
    <w:rsid w:val="0005667F"/>
    <w:rsid w:val="0006240D"/>
    <w:rsid w:val="00062D12"/>
    <w:rsid w:val="00075046"/>
    <w:rsid w:val="00076C27"/>
    <w:rsid w:val="00084F34"/>
    <w:rsid w:val="000919BE"/>
    <w:rsid w:val="00096123"/>
    <w:rsid w:val="000B45DC"/>
    <w:rsid w:val="000D1AEF"/>
    <w:rsid w:val="00101E5E"/>
    <w:rsid w:val="00106E2C"/>
    <w:rsid w:val="00107CC6"/>
    <w:rsid w:val="001105EF"/>
    <w:rsid w:val="0012299C"/>
    <w:rsid w:val="00125C19"/>
    <w:rsid w:val="00130573"/>
    <w:rsid w:val="001449B2"/>
    <w:rsid w:val="00147438"/>
    <w:rsid w:val="001479DD"/>
    <w:rsid w:val="001505BB"/>
    <w:rsid w:val="00151EE0"/>
    <w:rsid w:val="00153696"/>
    <w:rsid w:val="0016576F"/>
    <w:rsid w:val="001717DA"/>
    <w:rsid w:val="001835C2"/>
    <w:rsid w:val="00183C50"/>
    <w:rsid w:val="0019193D"/>
    <w:rsid w:val="001B67A7"/>
    <w:rsid w:val="001B72C2"/>
    <w:rsid w:val="001C1CB1"/>
    <w:rsid w:val="001D3D78"/>
    <w:rsid w:val="001F0113"/>
    <w:rsid w:val="001F4852"/>
    <w:rsid w:val="001F50DB"/>
    <w:rsid w:val="001F57F6"/>
    <w:rsid w:val="00225756"/>
    <w:rsid w:val="00241442"/>
    <w:rsid w:val="00255C02"/>
    <w:rsid w:val="0026369A"/>
    <w:rsid w:val="00273158"/>
    <w:rsid w:val="00280199"/>
    <w:rsid w:val="0028069A"/>
    <w:rsid w:val="002939DD"/>
    <w:rsid w:val="002A1D2E"/>
    <w:rsid w:val="002C44A3"/>
    <w:rsid w:val="002C652A"/>
    <w:rsid w:val="002D20CE"/>
    <w:rsid w:val="002D3B84"/>
    <w:rsid w:val="002E40A0"/>
    <w:rsid w:val="002F2DCF"/>
    <w:rsid w:val="00302984"/>
    <w:rsid w:val="00306306"/>
    <w:rsid w:val="00315B04"/>
    <w:rsid w:val="00316B8F"/>
    <w:rsid w:val="00324D6D"/>
    <w:rsid w:val="003340EE"/>
    <w:rsid w:val="00335D98"/>
    <w:rsid w:val="00343A8D"/>
    <w:rsid w:val="00350E76"/>
    <w:rsid w:val="00351EA4"/>
    <w:rsid w:val="00357D59"/>
    <w:rsid w:val="00364E7A"/>
    <w:rsid w:val="00382EE0"/>
    <w:rsid w:val="00391F14"/>
    <w:rsid w:val="003A0ADE"/>
    <w:rsid w:val="003A156C"/>
    <w:rsid w:val="003D0CA9"/>
    <w:rsid w:val="003D2490"/>
    <w:rsid w:val="003F54C1"/>
    <w:rsid w:val="003F7D5E"/>
    <w:rsid w:val="0041519A"/>
    <w:rsid w:val="00416A87"/>
    <w:rsid w:val="004225E4"/>
    <w:rsid w:val="0042366C"/>
    <w:rsid w:val="00430534"/>
    <w:rsid w:val="0044237E"/>
    <w:rsid w:val="004462B3"/>
    <w:rsid w:val="00446DCA"/>
    <w:rsid w:val="00466331"/>
    <w:rsid w:val="004A1F8F"/>
    <w:rsid w:val="004A52FA"/>
    <w:rsid w:val="004B28E9"/>
    <w:rsid w:val="004B63E3"/>
    <w:rsid w:val="004C017D"/>
    <w:rsid w:val="004D0C8B"/>
    <w:rsid w:val="004E2BC1"/>
    <w:rsid w:val="004F3B99"/>
    <w:rsid w:val="00544271"/>
    <w:rsid w:val="00564AD8"/>
    <w:rsid w:val="00574B48"/>
    <w:rsid w:val="00577DB6"/>
    <w:rsid w:val="005947E6"/>
    <w:rsid w:val="00595097"/>
    <w:rsid w:val="005956B4"/>
    <w:rsid w:val="005A495F"/>
    <w:rsid w:val="005A4DF4"/>
    <w:rsid w:val="005A7D52"/>
    <w:rsid w:val="005B75DD"/>
    <w:rsid w:val="005C059F"/>
    <w:rsid w:val="005C555B"/>
    <w:rsid w:val="005C6506"/>
    <w:rsid w:val="005D03F4"/>
    <w:rsid w:val="005E6CAA"/>
    <w:rsid w:val="005F1EB9"/>
    <w:rsid w:val="005F4A4F"/>
    <w:rsid w:val="005F6835"/>
    <w:rsid w:val="006038C3"/>
    <w:rsid w:val="00606ECF"/>
    <w:rsid w:val="0061394C"/>
    <w:rsid w:val="00614860"/>
    <w:rsid w:val="00624F75"/>
    <w:rsid w:val="00626D9F"/>
    <w:rsid w:val="00630F54"/>
    <w:rsid w:val="00687EFA"/>
    <w:rsid w:val="00694003"/>
    <w:rsid w:val="00697620"/>
    <w:rsid w:val="006A19A2"/>
    <w:rsid w:val="006A4BC8"/>
    <w:rsid w:val="006B1EF3"/>
    <w:rsid w:val="006C2DDB"/>
    <w:rsid w:val="006C4B5F"/>
    <w:rsid w:val="006D5712"/>
    <w:rsid w:val="006D6322"/>
    <w:rsid w:val="006D7CD7"/>
    <w:rsid w:val="006E085A"/>
    <w:rsid w:val="006E1304"/>
    <w:rsid w:val="006E6DE3"/>
    <w:rsid w:val="006F4077"/>
    <w:rsid w:val="00700FE2"/>
    <w:rsid w:val="007161F2"/>
    <w:rsid w:val="00724632"/>
    <w:rsid w:val="007339EE"/>
    <w:rsid w:val="007428B9"/>
    <w:rsid w:val="007429AD"/>
    <w:rsid w:val="00753BEF"/>
    <w:rsid w:val="007554DB"/>
    <w:rsid w:val="00773DC6"/>
    <w:rsid w:val="00782E44"/>
    <w:rsid w:val="0078692F"/>
    <w:rsid w:val="00786E93"/>
    <w:rsid w:val="0079044F"/>
    <w:rsid w:val="007A2ED5"/>
    <w:rsid w:val="007A3B11"/>
    <w:rsid w:val="007B572E"/>
    <w:rsid w:val="007B59AE"/>
    <w:rsid w:val="007B69AD"/>
    <w:rsid w:val="007C344F"/>
    <w:rsid w:val="007C48D6"/>
    <w:rsid w:val="007D0E8F"/>
    <w:rsid w:val="007E12EA"/>
    <w:rsid w:val="007F10AB"/>
    <w:rsid w:val="007F55BE"/>
    <w:rsid w:val="008101EB"/>
    <w:rsid w:val="008239D1"/>
    <w:rsid w:val="00827117"/>
    <w:rsid w:val="00827D6E"/>
    <w:rsid w:val="00833B42"/>
    <w:rsid w:val="00871E2F"/>
    <w:rsid w:val="00872DD5"/>
    <w:rsid w:val="008741A2"/>
    <w:rsid w:val="00876DCF"/>
    <w:rsid w:val="008862A9"/>
    <w:rsid w:val="008A2FF7"/>
    <w:rsid w:val="008A363B"/>
    <w:rsid w:val="008B25F0"/>
    <w:rsid w:val="008B45DA"/>
    <w:rsid w:val="008C5732"/>
    <w:rsid w:val="008C7457"/>
    <w:rsid w:val="008D1511"/>
    <w:rsid w:val="008D1A99"/>
    <w:rsid w:val="008E2733"/>
    <w:rsid w:val="008E472A"/>
    <w:rsid w:val="008E7F67"/>
    <w:rsid w:val="008F3D6B"/>
    <w:rsid w:val="00907586"/>
    <w:rsid w:val="00915290"/>
    <w:rsid w:val="00927B27"/>
    <w:rsid w:val="009410C8"/>
    <w:rsid w:val="00950EA4"/>
    <w:rsid w:val="0096029B"/>
    <w:rsid w:val="00960EB5"/>
    <w:rsid w:val="00963DEC"/>
    <w:rsid w:val="0096549E"/>
    <w:rsid w:val="00976153"/>
    <w:rsid w:val="009837DD"/>
    <w:rsid w:val="0099395A"/>
    <w:rsid w:val="009A1AA2"/>
    <w:rsid w:val="009B3667"/>
    <w:rsid w:val="009C4211"/>
    <w:rsid w:val="009C685B"/>
    <w:rsid w:val="009D424F"/>
    <w:rsid w:val="009E24FC"/>
    <w:rsid w:val="009E4D8E"/>
    <w:rsid w:val="009E5716"/>
    <w:rsid w:val="009F0EF1"/>
    <w:rsid w:val="00A01F89"/>
    <w:rsid w:val="00A140AD"/>
    <w:rsid w:val="00A3619C"/>
    <w:rsid w:val="00A377E1"/>
    <w:rsid w:val="00A53B21"/>
    <w:rsid w:val="00A705E1"/>
    <w:rsid w:val="00A80200"/>
    <w:rsid w:val="00A94264"/>
    <w:rsid w:val="00AA3DF3"/>
    <w:rsid w:val="00AA6D1F"/>
    <w:rsid w:val="00AA7143"/>
    <w:rsid w:val="00AD0AA8"/>
    <w:rsid w:val="00AD2C6A"/>
    <w:rsid w:val="00AD5A99"/>
    <w:rsid w:val="00AF66AB"/>
    <w:rsid w:val="00B01387"/>
    <w:rsid w:val="00B22EF5"/>
    <w:rsid w:val="00B23BD4"/>
    <w:rsid w:val="00B26BB5"/>
    <w:rsid w:val="00B53493"/>
    <w:rsid w:val="00B715BF"/>
    <w:rsid w:val="00B71B21"/>
    <w:rsid w:val="00B74587"/>
    <w:rsid w:val="00B77906"/>
    <w:rsid w:val="00B80FF1"/>
    <w:rsid w:val="00B945F9"/>
    <w:rsid w:val="00B94D7F"/>
    <w:rsid w:val="00B95116"/>
    <w:rsid w:val="00BA64FE"/>
    <w:rsid w:val="00BC0B51"/>
    <w:rsid w:val="00BC35FA"/>
    <w:rsid w:val="00BC7579"/>
    <w:rsid w:val="00BE5643"/>
    <w:rsid w:val="00BF4F7E"/>
    <w:rsid w:val="00BF78EE"/>
    <w:rsid w:val="00C14E4E"/>
    <w:rsid w:val="00C20A0A"/>
    <w:rsid w:val="00C20B2F"/>
    <w:rsid w:val="00C24325"/>
    <w:rsid w:val="00C3225A"/>
    <w:rsid w:val="00C35BB3"/>
    <w:rsid w:val="00C36484"/>
    <w:rsid w:val="00C4271E"/>
    <w:rsid w:val="00C46266"/>
    <w:rsid w:val="00C604FA"/>
    <w:rsid w:val="00C61257"/>
    <w:rsid w:val="00C72863"/>
    <w:rsid w:val="00C74255"/>
    <w:rsid w:val="00C8316B"/>
    <w:rsid w:val="00C83C71"/>
    <w:rsid w:val="00C90695"/>
    <w:rsid w:val="00C906A6"/>
    <w:rsid w:val="00C9754C"/>
    <w:rsid w:val="00CA1A72"/>
    <w:rsid w:val="00CA292A"/>
    <w:rsid w:val="00CB03D2"/>
    <w:rsid w:val="00CC36F4"/>
    <w:rsid w:val="00CD0FC3"/>
    <w:rsid w:val="00D00119"/>
    <w:rsid w:val="00D06743"/>
    <w:rsid w:val="00D13E98"/>
    <w:rsid w:val="00D15C83"/>
    <w:rsid w:val="00D224F8"/>
    <w:rsid w:val="00D250A3"/>
    <w:rsid w:val="00D4769D"/>
    <w:rsid w:val="00D47DAD"/>
    <w:rsid w:val="00D55E9D"/>
    <w:rsid w:val="00D56EDA"/>
    <w:rsid w:val="00D65F6C"/>
    <w:rsid w:val="00D754D4"/>
    <w:rsid w:val="00DA1B23"/>
    <w:rsid w:val="00DA36A7"/>
    <w:rsid w:val="00DB6A92"/>
    <w:rsid w:val="00DC03A1"/>
    <w:rsid w:val="00DC3ADA"/>
    <w:rsid w:val="00DF5003"/>
    <w:rsid w:val="00DF72BD"/>
    <w:rsid w:val="00E05D6E"/>
    <w:rsid w:val="00E11A03"/>
    <w:rsid w:val="00E52162"/>
    <w:rsid w:val="00E710BA"/>
    <w:rsid w:val="00E76FD8"/>
    <w:rsid w:val="00E81FC3"/>
    <w:rsid w:val="00E8494E"/>
    <w:rsid w:val="00E93C8E"/>
    <w:rsid w:val="00EC4E1A"/>
    <w:rsid w:val="00EC5028"/>
    <w:rsid w:val="00EC69D9"/>
    <w:rsid w:val="00EF04D8"/>
    <w:rsid w:val="00F27B96"/>
    <w:rsid w:val="00F44108"/>
    <w:rsid w:val="00F516C6"/>
    <w:rsid w:val="00F54B9E"/>
    <w:rsid w:val="00F7196B"/>
    <w:rsid w:val="00F719E4"/>
    <w:rsid w:val="00F85E45"/>
    <w:rsid w:val="00FA0846"/>
    <w:rsid w:val="00FB362A"/>
    <w:rsid w:val="00FB6D5F"/>
    <w:rsid w:val="00FD0A5D"/>
    <w:rsid w:val="00FD712C"/>
    <w:rsid w:val="00FF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ADDC1"/>
  <w15:docId w15:val="{5B9F4A20-2E95-9D47-9377-EC2657B1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styleId="ab">
    <w:name w:val="Table Grid"/>
    <w:basedOn w:val="a1"/>
    <w:uiPriority w:val="39"/>
    <w:rsid w:val="006E1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06A6"/>
    <w:pPr>
      <w:ind w:left="720"/>
      <w:contextualSpacing/>
    </w:pPr>
  </w:style>
  <w:style w:type="paragraph" w:styleId="ad">
    <w:name w:val="header"/>
    <w:basedOn w:val="a"/>
    <w:link w:val="ae"/>
    <w:uiPriority w:val="99"/>
    <w:unhideWhenUsed/>
    <w:rsid w:val="00E05D6E"/>
    <w:pPr>
      <w:tabs>
        <w:tab w:val="center" w:pos="4677"/>
        <w:tab w:val="right" w:pos="9355"/>
      </w:tabs>
    </w:pPr>
  </w:style>
  <w:style w:type="character" w:customStyle="1" w:styleId="ae">
    <w:name w:val="Верхний колонтитул Знак"/>
    <w:basedOn w:val="a0"/>
    <w:link w:val="ad"/>
    <w:uiPriority w:val="99"/>
    <w:rsid w:val="00E05D6E"/>
  </w:style>
  <w:style w:type="paragraph" w:styleId="af">
    <w:name w:val="footer"/>
    <w:basedOn w:val="a"/>
    <w:link w:val="af0"/>
    <w:uiPriority w:val="99"/>
    <w:unhideWhenUsed/>
    <w:rsid w:val="00E05D6E"/>
    <w:pPr>
      <w:tabs>
        <w:tab w:val="center" w:pos="4677"/>
        <w:tab w:val="right" w:pos="9355"/>
      </w:tabs>
    </w:pPr>
  </w:style>
  <w:style w:type="character" w:customStyle="1" w:styleId="af0">
    <w:name w:val="Нижний колонтитул Знак"/>
    <w:basedOn w:val="a0"/>
    <w:link w:val="af"/>
    <w:uiPriority w:val="99"/>
    <w:rsid w:val="00E05D6E"/>
  </w:style>
  <w:style w:type="character" w:styleId="af1">
    <w:name w:val="Hyperlink"/>
    <w:basedOn w:val="a0"/>
    <w:uiPriority w:val="99"/>
    <w:unhideWhenUsed/>
    <w:rsid w:val="009F0EF1"/>
    <w:rPr>
      <w:color w:val="0000FF" w:themeColor="hyperlink"/>
      <w:u w:val="single"/>
    </w:rPr>
  </w:style>
  <w:style w:type="character" w:customStyle="1" w:styleId="10">
    <w:name w:val="Неразрешенное упоминание1"/>
    <w:basedOn w:val="a0"/>
    <w:uiPriority w:val="99"/>
    <w:semiHidden/>
    <w:unhideWhenUsed/>
    <w:rsid w:val="009F0EF1"/>
    <w:rPr>
      <w:color w:val="605E5C"/>
      <w:shd w:val="clear" w:color="auto" w:fill="E1DFDD"/>
    </w:rPr>
  </w:style>
  <w:style w:type="paragraph" w:styleId="af2">
    <w:name w:val="No Spacing"/>
    <w:link w:val="af3"/>
    <w:uiPriority w:val="1"/>
    <w:qFormat/>
    <w:rsid w:val="00BF4F7E"/>
  </w:style>
  <w:style w:type="paragraph" w:styleId="af4">
    <w:name w:val="Balloon Text"/>
    <w:basedOn w:val="a"/>
    <w:link w:val="af5"/>
    <w:uiPriority w:val="99"/>
    <w:semiHidden/>
    <w:unhideWhenUsed/>
    <w:rsid w:val="0042366C"/>
    <w:rPr>
      <w:rFonts w:ascii="Times New Roman" w:hAnsi="Times New Roman" w:cs="Times New Roman"/>
      <w:sz w:val="18"/>
      <w:szCs w:val="18"/>
    </w:rPr>
  </w:style>
  <w:style w:type="character" w:customStyle="1" w:styleId="af5">
    <w:name w:val="Текст выноски Знак"/>
    <w:basedOn w:val="a0"/>
    <w:link w:val="af4"/>
    <w:uiPriority w:val="99"/>
    <w:semiHidden/>
    <w:rsid w:val="0042366C"/>
    <w:rPr>
      <w:rFonts w:ascii="Times New Roman" w:hAnsi="Times New Roman" w:cs="Times New Roman"/>
      <w:sz w:val="18"/>
      <w:szCs w:val="18"/>
    </w:rPr>
  </w:style>
  <w:style w:type="character" w:customStyle="1" w:styleId="af3">
    <w:name w:val="Без интервала Знак"/>
    <w:basedOn w:val="a0"/>
    <w:link w:val="af2"/>
    <w:uiPriority w:val="1"/>
    <w:rsid w:val="008B45DA"/>
  </w:style>
  <w:style w:type="paragraph" w:customStyle="1" w:styleId="Default">
    <w:name w:val="Default"/>
    <w:qFormat/>
    <w:rsid w:val="001B72C2"/>
    <w:rPr>
      <w:rFonts w:ascii="Times New Roman" w:hAnsi="Times New Roman" w:cs="Times New Roman"/>
      <w:color w:val="000000"/>
      <w:sz w:val="24"/>
      <w:szCs w:val="24"/>
      <w:lang w:val="uk-UA" w:eastAsia="en-US"/>
    </w:rPr>
  </w:style>
  <w:style w:type="paragraph" w:styleId="af6">
    <w:name w:val="Revision"/>
    <w:hidden/>
    <w:uiPriority w:val="99"/>
    <w:semiHidden/>
    <w:rsid w:val="00C46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04038">
      <w:bodyDiv w:val="1"/>
      <w:marLeft w:val="0"/>
      <w:marRight w:val="0"/>
      <w:marTop w:val="0"/>
      <w:marBottom w:val="0"/>
      <w:divBdr>
        <w:top w:val="none" w:sz="0" w:space="0" w:color="auto"/>
        <w:left w:val="none" w:sz="0" w:space="0" w:color="auto"/>
        <w:bottom w:val="none" w:sz="0" w:space="0" w:color="auto"/>
        <w:right w:val="none" w:sz="0" w:space="0" w:color="auto"/>
      </w:divBdr>
    </w:div>
    <w:div w:id="1948659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CDF8AC9E1E94BB13D3AC46451F47C" ma:contentTypeVersion="11" ma:contentTypeDescription="Create a new document." ma:contentTypeScope="" ma:versionID="4c2e15a112a3e62e7e55c89b17642788">
  <xsd:schema xmlns:xsd="http://www.w3.org/2001/XMLSchema" xmlns:xs="http://www.w3.org/2001/XMLSchema" xmlns:p="http://schemas.microsoft.com/office/2006/metadata/properties" xmlns:ns3="7091bcaf-3d61-4388-9d60-4e4f29b1f28f" xmlns:ns4="08e40af7-279b-4ef5-b063-de22690f47b8" targetNamespace="http://schemas.microsoft.com/office/2006/metadata/properties" ma:root="true" ma:fieldsID="e4801381956e7da82e83d9a3f97b11b3" ns3:_="" ns4:_="">
    <xsd:import namespace="7091bcaf-3d61-4388-9d60-4e4f29b1f28f"/>
    <xsd:import namespace="08e40af7-279b-4ef5-b063-de22690f47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1bcaf-3d61-4388-9d60-4e4f29b1f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40af7-279b-4ef5-b063-de22690f47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F541-2C67-41CC-8DA1-5480E4A3C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1bcaf-3d61-4388-9d60-4e4f29b1f28f"/>
    <ds:schemaRef ds:uri="08e40af7-279b-4ef5-b063-de22690f4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E9C60-CDBC-441E-A257-70D0AA21C4CF}">
  <ds:schemaRefs>
    <ds:schemaRef ds:uri="http://schemas.microsoft.com/sharepoint/v3/contenttype/forms"/>
  </ds:schemaRefs>
</ds:datastoreItem>
</file>

<file path=customXml/itemProps3.xml><?xml version="1.0" encoding="utf-8"?>
<ds:datastoreItem xmlns:ds="http://schemas.openxmlformats.org/officeDocument/2006/customXml" ds:itemID="{62677242-99F7-4284-976C-9879162F6A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6849F4-1B3A-4860-999A-2DC8C9CF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 Надежда Геннадьевна</dc:creator>
  <cp:lastModifiedBy>User</cp:lastModifiedBy>
  <cp:revision>2</cp:revision>
  <cp:lastPrinted>2020-03-10T09:19:00Z</cp:lastPrinted>
  <dcterms:created xsi:type="dcterms:W3CDTF">2021-04-22T09:17:00Z</dcterms:created>
  <dcterms:modified xsi:type="dcterms:W3CDTF">2021-04-22T09:17:00Z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0x010100D62CDF8AC9E1E94BB13D3AC46451F47C</vt:lpwstr>
  </property>
</Properties>
</file>