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7B22" w14:textId="7C059940" w:rsidR="004C0CD3" w:rsidRPr="002154F3" w:rsidRDefault="004C0CD3" w:rsidP="00220594">
      <w:pPr>
        <w:jc w:val="both"/>
        <w:rPr>
          <w:b/>
          <w:sz w:val="28"/>
          <w:szCs w:val="28"/>
        </w:rPr>
      </w:pPr>
    </w:p>
    <w:p w14:paraId="5C5DE121" w14:textId="77777777" w:rsidR="006A7288" w:rsidRDefault="006A7288" w:rsidP="004F0F68">
      <w:pPr>
        <w:jc w:val="both"/>
        <w:rPr>
          <w:sz w:val="28"/>
          <w:szCs w:val="28"/>
        </w:rPr>
        <w:sectPr w:rsidR="006A7288" w:rsidSect="00E94D8B">
          <w:footerReference w:type="even" r:id="rId7"/>
          <w:footerReference w:type="default" r:id="rId8"/>
          <w:pgSz w:w="11906" w:h="16838"/>
          <w:pgMar w:top="359" w:right="707" w:bottom="567" w:left="1134" w:header="709" w:footer="709" w:gutter="0"/>
          <w:cols w:space="708"/>
          <w:titlePg/>
          <w:docGrid w:linePitch="360"/>
        </w:sectPr>
      </w:pPr>
    </w:p>
    <w:p w14:paraId="65667B33" w14:textId="207C51E1" w:rsidR="00CF6959" w:rsidRDefault="004F0F6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“Затверджено”</w:t>
      </w:r>
    </w:p>
    <w:p w14:paraId="6F565F54" w14:textId="37300A30" w:rsidR="004F0F68" w:rsidRDefault="004F0F6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ВП ГО ВФУ “Київська міська</w:t>
      </w:r>
    </w:p>
    <w:p w14:paraId="282C9F3A" w14:textId="582CA7C1" w:rsidR="004F0F68" w:rsidRDefault="004F0F6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t>вітрильна федерація”</w:t>
      </w:r>
    </w:p>
    <w:p w14:paraId="5012F4EF" w14:textId="1FD32D63" w:rsidR="004F0F68" w:rsidRDefault="004F0F6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 Г. Голембієвський</w:t>
      </w:r>
    </w:p>
    <w:p w14:paraId="4F3F867C" w14:textId="77777777" w:rsidR="006A7288" w:rsidRDefault="006A7288" w:rsidP="004F0F68">
      <w:pPr>
        <w:jc w:val="both"/>
        <w:rPr>
          <w:sz w:val="28"/>
          <w:szCs w:val="28"/>
        </w:rPr>
      </w:pPr>
    </w:p>
    <w:p w14:paraId="5317274D" w14:textId="570A0151" w:rsidR="006A7288" w:rsidRDefault="006A728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“Погоджено”</w:t>
      </w:r>
    </w:p>
    <w:p w14:paraId="426A48DD" w14:textId="77777777" w:rsidR="006A7288" w:rsidRDefault="006A728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 “Вітрильної Федерації</w:t>
      </w:r>
    </w:p>
    <w:p w14:paraId="35E16CC6" w14:textId="1F0A6183" w:rsidR="006A7288" w:rsidRDefault="006A728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України”</w:t>
      </w:r>
    </w:p>
    <w:p w14:paraId="6C4B949D" w14:textId="2A913A75" w:rsidR="006A7288" w:rsidRDefault="006A7288" w:rsidP="00D14A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 Р. Лука</w:t>
      </w:r>
    </w:p>
    <w:p w14:paraId="4AE8240C" w14:textId="77777777" w:rsidR="006A7288" w:rsidRDefault="006A7288" w:rsidP="00AF67B8">
      <w:pPr>
        <w:ind w:firstLine="708"/>
        <w:jc w:val="both"/>
        <w:rPr>
          <w:sz w:val="28"/>
          <w:szCs w:val="28"/>
        </w:rPr>
        <w:sectPr w:rsidR="006A7288" w:rsidSect="006A7288">
          <w:type w:val="continuous"/>
          <w:pgSz w:w="11906" w:h="16838"/>
          <w:pgMar w:top="737" w:right="707" w:bottom="567" w:left="1134" w:header="709" w:footer="709" w:gutter="0"/>
          <w:cols w:num="2" w:space="709"/>
          <w:titlePg/>
          <w:docGrid w:linePitch="360"/>
        </w:sectPr>
      </w:pPr>
    </w:p>
    <w:p w14:paraId="0B8592C9" w14:textId="77777777" w:rsidR="00CF6959" w:rsidRDefault="00CF6959" w:rsidP="00E1608D">
      <w:pPr>
        <w:jc w:val="both"/>
        <w:rPr>
          <w:sz w:val="28"/>
          <w:szCs w:val="28"/>
        </w:rPr>
      </w:pPr>
    </w:p>
    <w:p w14:paraId="20CC3BEB" w14:textId="77777777" w:rsidR="00E1608D" w:rsidRDefault="00E1608D" w:rsidP="00E1608D">
      <w:pPr>
        <w:rPr>
          <w:sz w:val="28"/>
          <w:szCs w:val="28"/>
        </w:rPr>
        <w:sectPr w:rsidR="00E1608D" w:rsidSect="006A7288">
          <w:type w:val="continuous"/>
          <w:pgSz w:w="11906" w:h="16838"/>
          <w:pgMar w:top="737" w:right="707" w:bottom="567" w:left="1134" w:header="709" w:footer="709" w:gutter="0"/>
          <w:cols w:space="708"/>
          <w:titlePg/>
          <w:docGrid w:linePitch="360"/>
        </w:sectPr>
      </w:pPr>
    </w:p>
    <w:p w14:paraId="1E5CD2C2" w14:textId="4E474FC6" w:rsidR="00CF6959" w:rsidRDefault="00D048AC" w:rsidP="00E160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“Погоджено”</w:t>
      </w:r>
    </w:p>
    <w:p w14:paraId="51B667CC" w14:textId="1B694008" w:rsidR="00D048AC" w:rsidRDefault="00D048AC" w:rsidP="00E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Командор “Вітрильного крейсерсько-перегонового союзу України”______________ С. Поліщук</w:t>
      </w:r>
    </w:p>
    <w:p w14:paraId="279EEFF6" w14:textId="77777777" w:rsidR="00E1608D" w:rsidRDefault="00E1608D" w:rsidP="00D048AC">
      <w:pPr>
        <w:jc w:val="both"/>
        <w:rPr>
          <w:sz w:val="28"/>
          <w:szCs w:val="28"/>
        </w:rPr>
      </w:pPr>
    </w:p>
    <w:p w14:paraId="2FCA2975" w14:textId="77777777" w:rsidR="00E1608D" w:rsidRDefault="00E1608D" w:rsidP="00D048AC">
      <w:pPr>
        <w:jc w:val="both"/>
        <w:rPr>
          <w:sz w:val="28"/>
          <w:szCs w:val="28"/>
        </w:rPr>
        <w:sectPr w:rsidR="00E1608D" w:rsidSect="00E1608D">
          <w:type w:val="continuous"/>
          <w:pgSz w:w="11906" w:h="16838"/>
          <w:pgMar w:top="737" w:right="707" w:bottom="567" w:left="1134" w:header="709" w:footer="709" w:gutter="0"/>
          <w:cols w:num="2" w:space="709"/>
          <w:titlePg/>
          <w:docGrid w:linePitch="360"/>
        </w:sectPr>
      </w:pPr>
    </w:p>
    <w:p w14:paraId="33A03F94" w14:textId="562369CE" w:rsidR="00E96C26" w:rsidRDefault="00E96C26" w:rsidP="00D048AC">
      <w:pPr>
        <w:jc w:val="both"/>
        <w:rPr>
          <w:sz w:val="28"/>
          <w:szCs w:val="28"/>
        </w:rPr>
      </w:pPr>
    </w:p>
    <w:p w14:paraId="25B3E31D" w14:textId="5DA71ECE" w:rsidR="00E96C26" w:rsidRDefault="00E96C26" w:rsidP="00522894">
      <w:pPr>
        <w:jc w:val="center"/>
        <w:rPr>
          <w:i/>
          <w:sz w:val="28"/>
          <w:szCs w:val="28"/>
        </w:rPr>
      </w:pPr>
      <w:r w:rsidRPr="00E96C26">
        <w:rPr>
          <w:i/>
          <w:sz w:val="28"/>
          <w:szCs w:val="28"/>
        </w:rPr>
        <w:t>ПОВНОВАЖНИЙ ОРГАНІЗАТОР</w:t>
      </w:r>
    </w:p>
    <w:p w14:paraId="6F55A411" w14:textId="3E14A3FC" w:rsidR="00E96C26" w:rsidRDefault="00E96C26" w:rsidP="0052289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Київська міська вітрильна федерація, Вітрильна федерація України, Вітрильний крейсерсько-перегоновий союз України.</w:t>
      </w:r>
    </w:p>
    <w:p w14:paraId="43841B35" w14:textId="01BF5BB0" w:rsidR="00E96C26" w:rsidRDefault="00E96C26" w:rsidP="0052289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Безпосереднє керівництво проведення змагань і суддівство здійснюється Перегоновим і Протестовим комітетами, призначеними Повноважним організатором за погодженням</w:t>
      </w:r>
      <w:r w:rsidR="00522894">
        <w:rPr>
          <w:sz w:val="28"/>
          <w:szCs w:val="28"/>
        </w:rPr>
        <w:t xml:space="preserve"> з Вітрильною федерацією України.</w:t>
      </w:r>
    </w:p>
    <w:p w14:paraId="2F861484" w14:textId="77777777" w:rsidR="001C131F" w:rsidRDefault="001C131F" w:rsidP="00522894">
      <w:pPr>
        <w:jc w:val="center"/>
        <w:rPr>
          <w:sz w:val="28"/>
          <w:szCs w:val="28"/>
        </w:rPr>
      </w:pPr>
    </w:p>
    <w:p w14:paraId="45CDCEB7" w14:textId="77777777" w:rsidR="001C131F" w:rsidRDefault="001C131F" w:rsidP="00522894">
      <w:pPr>
        <w:jc w:val="center"/>
        <w:rPr>
          <w:sz w:val="28"/>
          <w:szCs w:val="28"/>
        </w:rPr>
      </w:pPr>
    </w:p>
    <w:p w14:paraId="03801641" w14:textId="77777777" w:rsidR="001C131F" w:rsidRDefault="001C131F" w:rsidP="00522894">
      <w:pPr>
        <w:jc w:val="center"/>
        <w:rPr>
          <w:sz w:val="28"/>
          <w:szCs w:val="28"/>
        </w:rPr>
      </w:pPr>
    </w:p>
    <w:p w14:paraId="63E271EF" w14:textId="61A30206" w:rsidR="001C131F" w:rsidRDefault="00E003EE" w:rsidP="00522894">
      <w:pPr>
        <w:jc w:val="center"/>
        <w:rPr>
          <w:sz w:val="40"/>
          <w:szCs w:val="40"/>
        </w:rPr>
      </w:pPr>
      <w:r w:rsidRPr="00E003EE">
        <w:rPr>
          <w:sz w:val="40"/>
          <w:szCs w:val="40"/>
        </w:rPr>
        <w:t>РЕГЛАМЕНТ</w:t>
      </w:r>
    </w:p>
    <w:p w14:paraId="459197EA" w14:textId="40753F22" w:rsidR="00E003EE" w:rsidRDefault="00E003EE" w:rsidP="005228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перегонів з вітрильного спорту</w:t>
      </w:r>
    </w:p>
    <w:p w14:paraId="6D03E2E6" w14:textId="33E1206B" w:rsidR="00E003EE" w:rsidRDefault="009750B4" w:rsidP="00522894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>
        <w:rPr>
          <w:sz w:val="36"/>
          <w:szCs w:val="36"/>
          <w:lang w:val="en-US"/>
        </w:rPr>
        <w:t>Sport Boat Cup</w:t>
      </w:r>
      <w:r w:rsidR="00E003EE" w:rsidRPr="00E003EE">
        <w:rPr>
          <w:sz w:val="36"/>
          <w:szCs w:val="36"/>
        </w:rPr>
        <w:t>”</w:t>
      </w:r>
    </w:p>
    <w:p w14:paraId="2BDB3566" w14:textId="1E0EDC21" w:rsidR="00E003EE" w:rsidRDefault="00E003EE" w:rsidP="0052289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серед спортботів </w:t>
      </w:r>
      <w:r>
        <w:rPr>
          <w:sz w:val="28"/>
          <w:szCs w:val="28"/>
          <w:lang w:val="en-US"/>
        </w:rPr>
        <w:t xml:space="preserve">ORC </w:t>
      </w:r>
      <w:r w:rsidR="00145D2B">
        <w:rPr>
          <w:sz w:val="28"/>
          <w:szCs w:val="28"/>
        </w:rPr>
        <w:t>т</w:t>
      </w:r>
      <w:r>
        <w:rPr>
          <w:sz w:val="28"/>
          <w:szCs w:val="28"/>
        </w:rPr>
        <w:t xml:space="preserve">а яхт класу </w:t>
      </w:r>
      <w:r>
        <w:rPr>
          <w:sz w:val="28"/>
          <w:szCs w:val="28"/>
          <w:lang w:val="en-US"/>
        </w:rPr>
        <w:t>SB-20</w:t>
      </w:r>
    </w:p>
    <w:p w14:paraId="5A82220E" w14:textId="77777777" w:rsidR="00E94D8B" w:rsidRDefault="00E94D8B" w:rsidP="00522894">
      <w:pPr>
        <w:jc w:val="center"/>
        <w:rPr>
          <w:sz w:val="28"/>
          <w:szCs w:val="28"/>
          <w:lang w:val="en-US"/>
        </w:rPr>
      </w:pPr>
    </w:p>
    <w:p w14:paraId="55961C88" w14:textId="77777777" w:rsidR="000720CB" w:rsidRDefault="000720CB" w:rsidP="00E94D8B">
      <w:pPr>
        <w:jc w:val="both"/>
        <w:rPr>
          <w:b/>
          <w:sz w:val="28"/>
          <w:szCs w:val="28"/>
          <w:lang w:val="en-US"/>
        </w:rPr>
      </w:pPr>
    </w:p>
    <w:p w14:paraId="4D615DC9" w14:textId="5EBAFD5B" w:rsidR="00E94D8B" w:rsidRDefault="00E94D8B" w:rsidP="00E94D8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Цілі та завдання заходу</w:t>
      </w:r>
    </w:p>
    <w:p w14:paraId="7AD1781A" w14:textId="77777777" w:rsidR="000720CB" w:rsidRDefault="000720CB" w:rsidP="00E94D8B">
      <w:pPr>
        <w:jc w:val="both"/>
        <w:rPr>
          <w:b/>
          <w:sz w:val="28"/>
          <w:szCs w:val="28"/>
          <w:lang w:val="en-US"/>
        </w:rPr>
      </w:pPr>
    </w:p>
    <w:p w14:paraId="2B57B4AC" w14:textId="1234C137" w:rsidR="00E94D8B" w:rsidRDefault="00E94D8B" w:rsidP="00E94D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Змагання проводяться з метою:</w:t>
      </w:r>
    </w:p>
    <w:p w14:paraId="469661DA" w14:textId="6E8DB084" w:rsidR="00E94D8B" w:rsidRDefault="00E94D8B" w:rsidP="00E94D8B">
      <w:pPr>
        <w:pStyle w:val="af6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популяризації та розвитку вітрильного спорту в Україні;</w:t>
      </w:r>
    </w:p>
    <w:p w14:paraId="7C38A796" w14:textId="092E8710" w:rsidR="00E94D8B" w:rsidRDefault="00E94D8B" w:rsidP="00E94D8B">
      <w:pPr>
        <w:pStyle w:val="af6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підвищення спортивної майстерності;</w:t>
      </w:r>
    </w:p>
    <w:p w14:paraId="2DD0FF7B" w14:textId="73F8EE03" w:rsidR="00E94D8B" w:rsidRDefault="00E94D8B" w:rsidP="00E94D8B">
      <w:pPr>
        <w:pStyle w:val="af6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пропаганди здорового способу життя, залучення молоді до активних занять спортом.</w:t>
      </w:r>
    </w:p>
    <w:p w14:paraId="47EFD553" w14:textId="77777777" w:rsidR="000720CB" w:rsidRPr="00111D41" w:rsidRDefault="000720CB" w:rsidP="00111D41">
      <w:pPr>
        <w:jc w:val="both"/>
        <w:rPr>
          <w:sz w:val="28"/>
          <w:szCs w:val="28"/>
          <w:lang w:val="en-US"/>
        </w:rPr>
      </w:pPr>
    </w:p>
    <w:p w14:paraId="14601111" w14:textId="6D7613E9" w:rsidR="0001080A" w:rsidRDefault="0001080A" w:rsidP="0001080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Строки та місце проведення заходу</w:t>
      </w:r>
    </w:p>
    <w:p w14:paraId="50F97076" w14:textId="77777777" w:rsidR="000720CB" w:rsidRDefault="000720CB" w:rsidP="0001080A">
      <w:pPr>
        <w:jc w:val="both"/>
        <w:rPr>
          <w:b/>
          <w:sz w:val="28"/>
          <w:szCs w:val="28"/>
          <w:lang w:val="en-US"/>
        </w:rPr>
      </w:pPr>
    </w:p>
    <w:p w14:paraId="6D5A1CF7" w14:textId="3376ABAC" w:rsidR="0001080A" w:rsidRDefault="0001080A" w:rsidP="000108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Перегони серед </w:t>
      </w:r>
      <w:r>
        <w:rPr>
          <w:sz w:val="28"/>
          <w:szCs w:val="28"/>
        </w:rPr>
        <w:t xml:space="preserve">спортботів </w:t>
      </w:r>
      <w:r>
        <w:rPr>
          <w:sz w:val="28"/>
          <w:szCs w:val="28"/>
          <w:lang w:val="en-US"/>
        </w:rPr>
        <w:t xml:space="preserve">ORC </w:t>
      </w:r>
      <w:r>
        <w:rPr>
          <w:sz w:val="28"/>
          <w:szCs w:val="28"/>
        </w:rPr>
        <w:t xml:space="preserve">та яхт класу </w:t>
      </w:r>
      <w:r>
        <w:rPr>
          <w:sz w:val="28"/>
          <w:szCs w:val="28"/>
          <w:lang w:val="en-US"/>
        </w:rPr>
        <w:t>SB-20 проводяться у м. Вишгороді, на ак</w:t>
      </w:r>
      <w:r w:rsidR="00D50D3E">
        <w:rPr>
          <w:sz w:val="28"/>
          <w:szCs w:val="28"/>
          <w:lang w:val="en-US"/>
        </w:rPr>
        <w:t>ваторії Київського водосховища 29 і 30</w:t>
      </w:r>
      <w:r>
        <w:rPr>
          <w:sz w:val="28"/>
          <w:szCs w:val="28"/>
          <w:lang w:val="en-US"/>
        </w:rPr>
        <w:t xml:space="preserve"> червня 2019 року.</w:t>
      </w:r>
    </w:p>
    <w:p w14:paraId="56D7A60C" w14:textId="77777777" w:rsidR="000720CB" w:rsidRDefault="000720CB" w:rsidP="0001080A">
      <w:pPr>
        <w:jc w:val="both"/>
        <w:rPr>
          <w:sz w:val="28"/>
          <w:szCs w:val="28"/>
          <w:lang w:val="en-US"/>
        </w:rPr>
      </w:pPr>
    </w:p>
    <w:p w14:paraId="35162E6F" w14:textId="5BB56615" w:rsidR="0001080A" w:rsidRDefault="008D03AC" w:rsidP="0001080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Організація та керівництво проведення заходу</w:t>
      </w:r>
    </w:p>
    <w:p w14:paraId="0C5C31D1" w14:textId="77777777" w:rsidR="000720CB" w:rsidRDefault="000720CB" w:rsidP="0001080A">
      <w:pPr>
        <w:jc w:val="both"/>
        <w:rPr>
          <w:b/>
          <w:sz w:val="28"/>
          <w:szCs w:val="28"/>
          <w:lang w:val="en-US"/>
        </w:rPr>
      </w:pPr>
    </w:p>
    <w:p w14:paraId="0A5F2CA3" w14:textId="77777777" w:rsidR="000574BD" w:rsidRDefault="000574BD" w:rsidP="000108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Загальне керівництво підготовкою і поведенням змагань здійснюється відокремленим підрозділом громадської організації “ВФУ” “Київська міська Вітрильна федерація” (далі КМВФ).</w:t>
      </w:r>
    </w:p>
    <w:p w14:paraId="1318C8CE" w14:textId="01E358F3" w:rsidR="00225AF2" w:rsidRPr="000720CB" w:rsidRDefault="000574BD" w:rsidP="00225AF2">
      <w:pPr>
        <w:jc w:val="both"/>
        <w:rPr>
          <w:sz w:val="36"/>
          <w:szCs w:val="36"/>
        </w:rPr>
      </w:pPr>
      <w:r>
        <w:rPr>
          <w:sz w:val="28"/>
          <w:szCs w:val="28"/>
          <w:lang w:val="en-US"/>
        </w:rPr>
        <w:tab/>
        <w:t>Відповідальність за підготовку місця проведення перегонів</w:t>
      </w:r>
      <w:r w:rsidRPr="00225AF2">
        <w:rPr>
          <w:sz w:val="28"/>
          <w:szCs w:val="28"/>
          <w:lang w:val="en-US"/>
        </w:rPr>
        <w:t xml:space="preserve"> </w:t>
      </w:r>
      <w:r w:rsidR="00225AF2" w:rsidRPr="00225AF2">
        <w:rPr>
          <w:sz w:val="28"/>
          <w:szCs w:val="28"/>
        </w:rPr>
        <w:t>“</w:t>
      </w:r>
      <w:r w:rsidR="002C163A">
        <w:rPr>
          <w:sz w:val="28"/>
          <w:szCs w:val="28"/>
        </w:rPr>
        <w:t>Sport Boat Cup</w:t>
      </w:r>
      <w:r w:rsidR="00225AF2" w:rsidRPr="00225AF2">
        <w:rPr>
          <w:sz w:val="28"/>
          <w:szCs w:val="28"/>
        </w:rPr>
        <w:t>”</w:t>
      </w:r>
      <w:r w:rsidR="00225AF2">
        <w:rPr>
          <w:sz w:val="28"/>
          <w:szCs w:val="28"/>
        </w:rPr>
        <w:t xml:space="preserve"> серед спортботів </w:t>
      </w:r>
      <w:r w:rsidR="00225AF2">
        <w:rPr>
          <w:sz w:val="28"/>
          <w:szCs w:val="28"/>
          <w:lang w:val="en-US"/>
        </w:rPr>
        <w:t xml:space="preserve">ORC </w:t>
      </w:r>
      <w:r w:rsidR="00225AF2">
        <w:rPr>
          <w:sz w:val="28"/>
          <w:szCs w:val="28"/>
        </w:rPr>
        <w:t xml:space="preserve">та яхт класу </w:t>
      </w:r>
      <w:r w:rsidR="00225AF2">
        <w:rPr>
          <w:sz w:val="28"/>
          <w:szCs w:val="28"/>
          <w:lang w:val="en-US"/>
        </w:rPr>
        <w:t>SB-20</w:t>
      </w:r>
      <w:r w:rsidR="000720CB">
        <w:rPr>
          <w:sz w:val="28"/>
          <w:szCs w:val="28"/>
          <w:lang w:val="en-US"/>
        </w:rPr>
        <w:t xml:space="preserve"> </w:t>
      </w:r>
      <w:r w:rsidR="000720CB">
        <w:rPr>
          <w:sz w:val="28"/>
          <w:szCs w:val="28"/>
        </w:rPr>
        <w:t>покладається на КМВФ.</w:t>
      </w:r>
    </w:p>
    <w:p w14:paraId="5D7CAFE7" w14:textId="77777777" w:rsidR="004C0CD3" w:rsidRPr="00D93391" w:rsidRDefault="004C0CD3" w:rsidP="00E1608D">
      <w:pPr>
        <w:ind w:firstLine="709"/>
        <w:jc w:val="both"/>
        <w:rPr>
          <w:noProof/>
          <w:sz w:val="28"/>
          <w:szCs w:val="28"/>
        </w:rPr>
      </w:pPr>
      <w:r w:rsidRPr="00D93391">
        <w:rPr>
          <w:sz w:val="28"/>
          <w:szCs w:val="28"/>
        </w:rPr>
        <w:lastRenderedPageBreak/>
        <w:t>Б</w:t>
      </w:r>
      <w:r w:rsidRPr="00D93391">
        <w:rPr>
          <w:noProof/>
          <w:sz w:val="28"/>
          <w:szCs w:val="28"/>
        </w:rPr>
        <w:t>езпосереднє керівництво проведенням змагань і суддівство здійснюється Перегоновим і Протестовим комітетами, призначеними Повноважним організатором.</w:t>
      </w:r>
    </w:p>
    <w:p w14:paraId="13751999" w14:textId="77777777" w:rsidR="004C0CD3" w:rsidRPr="00D93391" w:rsidRDefault="004C0CD3" w:rsidP="00AF67B8">
      <w:pPr>
        <w:spacing w:before="120"/>
        <w:jc w:val="both"/>
        <w:rPr>
          <w:b/>
          <w:sz w:val="28"/>
          <w:szCs w:val="28"/>
        </w:rPr>
      </w:pPr>
      <w:r w:rsidRPr="00D93391">
        <w:rPr>
          <w:b/>
          <w:sz w:val="28"/>
          <w:szCs w:val="28"/>
        </w:rPr>
        <w:t>1.</w:t>
      </w:r>
      <w:r w:rsidRPr="00D93391">
        <w:rPr>
          <w:b/>
          <w:sz w:val="28"/>
          <w:szCs w:val="28"/>
        </w:rPr>
        <w:tab/>
        <w:t>Правила</w:t>
      </w:r>
    </w:p>
    <w:p w14:paraId="0E63AC8C" w14:textId="77777777" w:rsidR="004C0CD3" w:rsidRPr="00D93391" w:rsidRDefault="004C0CD3" w:rsidP="00023B70">
      <w:pPr>
        <w:ind w:left="900" w:hanging="900"/>
        <w:jc w:val="both"/>
        <w:rPr>
          <w:sz w:val="28"/>
          <w:szCs w:val="28"/>
        </w:rPr>
      </w:pPr>
      <w:r w:rsidRPr="00D93391">
        <w:rPr>
          <w:sz w:val="28"/>
          <w:szCs w:val="28"/>
        </w:rPr>
        <w:t>Регата проводиться за:</w:t>
      </w:r>
    </w:p>
    <w:p w14:paraId="20DF1F8C" w14:textId="400D81E6" w:rsidR="004C0CD3" w:rsidRPr="00D93391" w:rsidRDefault="004C0CD3" w:rsidP="00E81C7E">
      <w:pPr>
        <w:jc w:val="both"/>
        <w:rPr>
          <w:sz w:val="28"/>
          <w:szCs w:val="28"/>
        </w:rPr>
      </w:pPr>
      <w:r w:rsidRPr="00D93391">
        <w:rPr>
          <w:sz w:val="28"/>
          <w:szCs w:val="28"/>
        </w:rPr>
        <w:t>1.1.</w:t>
      </w:r>
      <w:r w:rsidRPr="00D93391">
        <w:rPr>
          <w:sz w:val="28"/>
          <w:szCs w:val="28"/>
        </w:rPr>
        <w:tab/>
        <w:t>Правилами, як це визначено у Правилах вітрильницьких перегонів (далі –ПВП)</w:t>
      </w:r>
      <w:r w:rsidR="00044394">
        <w:rPr>
          <w:sz w:val="28"/>
          <w:szCs w:val="28"/>
        </w:rPr>
        <w:t xml:space="preserve"> </w:t>
      </w:r>
      <w:r w:rsidRPr="00D93391">
        <w:rPr>
          <w:sz w:val="28"/>
          <w:szCs w:val="28"/>
        </w:rPr>
        <w:t xml:space="preserve">2017–2020, </w:t>
      </w:r>
      <w:r w:rsidRPr="00D93391">
        <w:rPr>
          <w:rStyle w:val="atn"/>
          <w:sz w:val="28"/>
          <w:szCs w:val="28"/>
        </w:rPr>
        <w:t>за винятком змін, що їх</w:t>
      </w:r>
      <w:r w:rsidR="009068F5">
        <w:rPr>
          <w:rStyle w:val="atn"/>
          <w:sz w:val="28"/>
          <w:szCs w:val="28"/>
        </w:rPr>
        <w:t xml:space="preserve"> </w:t>
      </w:r>
      <w:r w:rsidRPr="00D93391">
        <w:rPr>
          <w:rStyle w:val="atn"/>
          <w:sz w:val="28"/>
          <w:szCs w:val="28"/>
        </w:rPr>
        <w:t>буде внесено у Вітрильницьку інструкцію</w:t>
      </w:r>
      <w:r w:rsidRPr="00D93391">
        <w:rPr>
          <w:sz w:val="28"/>
          <w:szCs w:val="28"/>
        </w:rPr>
        <w:t>;</w:t>
      </w:r>
    </w:p>
    <w:p w14:paraId="2ACA098A" w14:textId="77777777" w:rsidR="004C0CD3" w:rsidRPr="00D93391" w:rsidRDefault="004C0CD3" w:rsidP="00023B70">
      <w:pPr>
        <w:jc w:val="both"/>
        <w:rPr>
          <w:bCs/>
          <w:sz w:val="28"/>
          <w:szCs w:val="28"/>
        </w:rPr>
      </w:pPr>
      <w:r w:rsidRPr="00D93391">
        <w:rPr>
          <w:sz w:val="28"/>
          <w:szCs w:val="28"/>
        </w:rPr>
        <w:t>1.2.</w:t>
      </w:r>
      <w:r w:rsidRPr="00D93391">
        <w:rPr>
          <w:sz w:val="28"/>
          <w:szCs w:val="28"/>
        </w:rPr>
        <w:tab/>
      </w:r>
      <w:r w:rsidRPr="00D93391">
        <w:rPr>
          <w:bCs/>
          <w:sz w:val="28"/>
          <w:szCs w:val="28"/>
        </w:rPr>
        <w:t>Чинним Регламентом;</w:t>
      </w:r>
    </w:p>
    <w:p w14:paraId="23DCB825" w14:textId="77777777" w:rsidR="004C0CD3" w:rsidRPr="00D93391" w:rsidRDefault="004C0CD3" w:rsidP="00023B70">
      <w:pPr>
        <w:jc w:val="both"/>
        <w:rPr>
          <w:rStyle w:val="atn"/>
          <w:sz w:val="28"/>
          <w:szCs w:val="28"/>
        </w:rPr>
      </w:pPr>
      <w:r w:rsidRPr="00D93391">
        <w:rPr>
          <w:rStyle w:val="atn"/>
          <w:sz w:val="28"/>
          <w:szCs w:val="28"/>
        </w:rPr>
        <w:t>1.3.</w:t>
      </w:r>
      <w:r w:rsidRPr="00D93391">
        <w:rPr>
          <w:rStyle w:val="atn"/>
          <w:sz w:val="28"/>
          <w:szCs w:val="28"/>
        </w:rPr>
        <w:tab/>
        <w:t>Приписами ГО ВФУ до ПВП 2017-2020 р.р.;</w:t>
      </w:r>
    </w:p>
    <w:p w14:paraId="65912214" w14:textId="77777777" w:rsidR="004C0CD3" w:rsidRPr="00EB0534" w:rsidRDefault="004C0CD3" w:rsidP="00023B70">
      <w:pPr>
        <w:jc w:val="both"/>
        <w:rPr>
          <w:rStyle w:val="atn"/>
          <w:sz w:val="28"/>
          <w:szCs w:val="28"/>
        </w:rPr>
      </w:pPr>
      <w:r w:rsidRPr="00D93391">
        <w:rPr>
          <w:rStyle w:val="atn"/>
          <w:sz w:val="28"/>
          <w:szCs w:val="28"/>
        </w:rPr>
        <w:t>1.4.</w:t>
      </w:r>
      <w:r w:rsidRPr="00D93391">
        <w:rPr>
          <w:rStyle w:val="atn"/>
          <w:sz w:val="28"/>
          <w:szCs w:val="28"/>
        </w:rPr>
        <w:tab/>
        <w:t xml:space="preserve">Рішеннями Ради та Президії ГО </w:t>
      </w:r>
      <w:r>
        <w:rPr>
          <w:rStyle w:val="atn"/>
          <w:sz w:val="28"/>
          <w:szCs w:val="28"/>
        </w:rPr>
        <w:t>ВФУ</w:t>
      </w:r>
    </w:p>
    <w:p w14:paraId="0BD553C7" w14:textId="2C72AE27" w:rsidR="004C0CD3" w:rsidRDefault="004C0CD3" w:rsidP="00FC2237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bookmarkStart w:id="0" w:name="_Hlk4098629"/>
      <w:r>
        <w:rPr>
          <w:sz w:val="28"/>
          <w:szCs w:val="28"/>
        </w:rPr>
        <w:t>С</w:t>
      </w:r>
      <w:r w:rsidRPr="00EB0534">
        <w:rPr>
          <w:sz w:val="28"/>
          <w:szCs w:val="28"/>
        </w:rPr>
        <w:t xml:space="preserve">пеціальними правилами для </w:t>
      </w:r>
      <w:r>
        <w:rPr>
          <w:sz w:val="28"/>
          <w:szCs w:val="28"/>
        </w:rPr>
        <w:t>крейсе</w:t>
      </w:r>
      <w:r w:rsidRPr="00EB0534">
        <w:rPr>
          <w:sz w:val="28"/>
          <w:szCs w:val="28"/>
        </w:rPr>
        <w:t>рських перегонів</w:t>
      </w:r>
      <w:r w:rsidR="00044394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20</w:t>
      </w:r>
      <w:r w:rsidRPr="00EB0534">
        <w:rPr>
          <w:bCs/>
          <w:sz w:val="28"/>
          <w:szCs w:val="28"/>
        </w:rPr>
        <w:t>18–2019</w:t>
      </w:r>
      <w:bookmarkEnd w:id="0"/>
      <w:r w:rsidR="00044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Міжнародної федерації вітрильництва (далі </w:t>
      </w:r>
      <w:r w:rsidRPr="00EB0534">
        <w:rPr>
          <w:sz w:val="28"/>
          <w:szCs w:val="28"/>
        </w:rPr>
        <w:t>–</w:t>
      </w:r>
      <w:r>
        <w:rPr>
          <w:bCs/>
          <w:sz w:val="28"/>
          <w:szCs w:val="28"/>
          <w:lang w:val="en-US"/>
        </w:rPr>
        <w:t>WS</w:t>
      </w:r>
      <w:r w:rsidRPr="00EB0534">
        <w:rPr>
          <w:sz w:val="28"/>
          <w:szCs w:val="28"/>
        </w:rPr>
        <w:t>OSR</w:t>
      </w:r>
      <w:r w:rsidR="00044394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 xml:space="preserve">2018-2019) для 4 категорії; </w:t>
      </w:r>
    </w:p>
    <w:p w14:paraId="11FBAC19" w14:textId="77777777" w:rsidR="004C0CD3" w:rsidRPr="00DB0912" w:rsidRDefault="004C0CD3" w:rsidP="00F8019E">
      <w:pPr>
        <w:shd w:val="clear" w:color="auto" w:fill="FFFFFF"/>
        <w:rPr>
          <w:color w:val="000000"/>
          <w:sz w:val="28"/>
          <w:szCs w:val="28"/>
        </w:rPr>
      </w:pPr>
      <w:r w:rsidRPr="00D93391">
        <w:rPr>
          <w:color w:val="000000"/>
          <w:sz w:val="28"/>
          <w:szCs w:val="28"/>
        </w:rPr>
        <w:t>1.6. Правилами плавання внутрішніми водними шляхами України (ППВВШ України).</w:t>
      </w:r>
    </w:p>
    <w:p w14:paraId="7F05F466" w14:textId="77777777" w:rsidR="004C0CD3" w:rsidRPr="00EB0534" w:rsidRDefault="004C0CD3" w:rsidP="009E495F">
      <w:pPr>
        <w:tabs>
          <w:tab w:val="left" w:pos="1080"/>
        </w:tabs>
        <w:ind w:left="720" w:hanging="720"/>
        <w:jc w:val="both"/>
        <w:rPr>
          <w:sz w:val="28"/>
          <w:szCs w:val="28"/>
        </w:rPr>
      </w:pPr>
      <w:r w:rsidRPr="00AC77B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7.</w:t>
      </w:r>
      <w:r w:rsidRPr="00EB0534">
        <w:rPr>
          <w:sz w:val="28"/>
          <w:szCs w:val="28"/>
        </w:rPr>
        <w:tab/>
        <w:t>Правилами Міжнародної системи вимірювання (</w:t>
      </w:r>
      <w:r>
        <w:rPr>
          <w:sz w:val="28"/>
          <w:szCs w:val="28"/>
        </w:rPr>
        <w:t xml:space="preserve">далі </w:t>
      </w:r>
      <w:r w:rsidRPr="00EB0534">
        <w:rPr>
          <w:sz w:val="28"/>
          <w:szCs w:val="28"/>
        </w:rPr>
        <w:t xml:space="preserve">–IMS Rules); </w:t>
      </w:r>
    </w:p>
    <w:p w14:paraId="227DEB89" w14:textId="31856506" w:rsidR="004C0CD3" w:rsidRPr="00EB0534" w:rsidRDefault="004C0CD3" w:rsidP="00373849">
      <w:pPr>
        <w:tabs>
          <w:tab w:val="left" w:pos="720"/>
        </w:tabs>
        <w:jc w:val="both"/>
        <w:rPr>
          <w:sz w:val="28"/>
          <w:szCs w:val="28"/>
        </w:rPr>
      </w:pPr>
      <w:r w:rsidRPr="00EB0534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EB0534">
        <w:rPr>
          <w:sz w:val="28"/>
          <w:szCs w:val="28"/>
        </w:rPr>
        <w:tab/>
        <w:t>Правилами рейтингової системи Конгресу з крейсерських перегонів</w:t>
      </w:r>
      <w:r w:rsidR="00B62FFC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(</w:t>
      </w:r>
      <w:r>
        <w:rPr>
          <w:sz w:val="28"/>
          <w:szCs w:val="28"/>
        </w:rPr>
        <w:t>далі</w:t>
      </w:r>
      <w:r w:rsidR="00B62FFC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 xml:space="preserve">–ORC); </w:t>
      </w:r>
    </w:p>
    <w:p w14:paraId="53C1B19F" w14:textId="77777777" w:rsidR="004C0CD3" w:rsidRPr="00EB0534" w:rsidRDefault="004C0CD3" w:rsidP="00373849">
      <w:pPr>
        <w:tabs>
          <w:tab w:val="left" w:pos="720"/>
        </w:tabs>
        <w:jc w:val="both"/>
        <w:rPr>
          <w:sz w:val="28"/>
          <w:szCs w:val="28"/>
        </w:rPr>
      </w:pPr>
      <w:r w:rsidRPr="00EB0534">
        <w:rPr>
          <w:sz w:val="28"/>
          <w:szCs w:val="28"/>
        </w:rPr>
        <w:t>1.</w:t>
      </w:r>
      <w:r w:rsidR="009068F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 xml:space="preserve">Правилами класу яхт ORC Sportboat. </w:t>
      </w:r>
    </w:p>
    <w:p w14:paraId="48C80C35" w14:textId="2E9DC3BC" w:rsidR="004C0CD3" w:rsidRPr="00EB0534" w:rsidRDefault="004C0CD3" w:rsidP="00EA4349">
      <w:pPr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EB0534">
        <w:rPr>
          <w:bCs/>
          <w:sz w:val="28"/>
          <w:szCs w:val="28"/>
        </w:rPr>
        <w:t>.</w:t>
      </w:r>
      <w:r w:rsidR="009068F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 </w:t>
      </w:r>
      <w:r w:rsidRPr="00EB0534">
        <w:rPr>
          <w:bCs/>
          <w:sz w:val="28"/>
          <w:szCs w:val="28"/>
        </w:rPr>
        <w:tab/>
      </w:r>
      <w:r w:rsidRPr="00EB0534">
        <w:rPr>
          <w:sz w:val="28"/>
          <w:szCs w:val="28"/>
        </w:rPr>
        <w:t>Відповідно до</w:t>
      </w:r>
      <w:r w:rsidRPr="00D93391">
        <w:rPr>
          <w:sz w:val="28"/>
          <w:szCs w:val="28"/>
        </w:rPr>
        <w:t>правила</w:t>
      </w:r>
      <w:r w:rsidR="00B62FFC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87</w:t>
      </w:r>
      <w:r w:rsidR="00B6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ПВП, </w:t>
      </w:r>
      <w:r w:rsidRPr="00D93391">
        <w:rPr>
          <w:sz w:val="28"/>
          <w:szCs w:val="28"/>
        </w:rPr>
        <w:t>пр</w:t>
      </w:r>
      <w:r w:rsidRPr="00EB0534">
        <w:rPr>
          <w:sz w:val="28"/>
          <w:szCs w:val="28"/>
        </w:rPr>
        <w:t>авило 206 ORC змінюється таким чином:</w:t>
      </w:r>
    </w:p>
    <w:p w14:paraId="3D89393A" w14:textId="762ADF96" w:rsidR="004C0CD3" w:rsidRPr="00D93391" w:rsidRDefault="004C0CD3" w:rsidP="005B372B">
      <w:pPr>
        <w:ind w:left="540" w:hanging="540"/>
        <w:jc w:val="both"/>
        <w:rPr>
          <w:bCs/>
          <w:sz w:val="28"/>
          <w:szCs w:val="28"/>
        </w:rPr>
      </w:pPr>
      <w:r w:rsidRPr="00D93391">
        <w:rPr>
          <w:bCs/>
          <w:sz w:val="28"/>
          <w:szCs w:val="28"/>
        </w:rPr>
        <w:t>a)</w:t>
      </w:r>
      <w:r w:rsidRPr="00D93391">
        <w:rPr>
          <w:bCs/>
          <w:sz w:val="28"/>
          <w:szCs w:val="28"/>
        </w:rPr>
        <w:tab/>
      </w:r>
      <w:r w:rsidR="00980087">
        <w:rPr>
          <w:sz w:val="28"/>
          <w:szCs w:val="28"/>
        </w:rPr>
        <w:t>у</w:t>
      </w:r>
      <w:r w:rsidRPr="00D93391">
        <w:rPr>
          <w:sz w:val="28"/>
          <w:szCs w:val="28"/>
        </w:rPr>
        <w:t>сі вітрила повинні бути обміряні та проштампован</w:t>
      </w:r>
      <w:r w:rsidR="00B1214E">
        <w:rPr>
          <w:sz w:val="28"/>
          <w:szCs w:val="28"/>
        </w:rPr>
        <w:t xml:space="preserve">і вимірювачем ORC. Під час перегонів </w:t>
      </w:r>
      <w:r w:rsidRPr="00D93391">
        <w:rPr>
          <w:sz w:val="28"/>
          <w:szCs w:val="28"/>
        </w:rPr>
        <w:t>вітрила будуть позначені штампом змагань, наліпко</w:t>
      </w:r>
      <w:r w:rsidR="00980087">
        <w:rPr>
          <w:sz w:val="28"/>
          <w:szCs w:val="28"/>
        </w:rPr>
        <w:t>ю та/або підписом інспектора;</w:t>
      </w:r>
    </w:p>
    <w:p w14:paraId="54653618" w14:textId="3D5DC873" w:rsidR="004C0CD3" w:rsidRPr="00D93391" w:rsidRDefault="004C0CD3" w:rsidP="005B372B">
      <w:pPr>
        <w:ind w:left="540" w:hanging="540"/>
        <w:jc w:val="both"/>
        <w:rPr>
          <w:bCs/>
          <w:sz w:val="28"/>
          <w:szCs w:val="28"/>
        </w:rPr>
      </w:pPr>
      <w:r w:rsidRPr="00D93391">
        <w:rPr>
          <w:bCs/>
          <w:sz w:val="28"/>
          <w:szCs w:val="28"/>
        </w:rPr>
        <w:t>б)</w:t>
      </w:r>
      <w:r w:rsidRPr="00D93391">
        <w:rPr>
          <w:bCs/>
          <w:sz w:val="28"/>
          <w:szCs w:val="28"/>
        </w:rPr>
        <w:tab/>
      </w:r>
      <w:r w:rsidR="00980087">
        <w:rPr>
          <w:sz w:val="28"/>
          <w:szCs w:val="28"/>
        </w:rPr>
        <w:t>м</w:t>
      </w:r>
      <w:r w:rsidRPr="00D93391">
        <w:rPr>
          <w:sz w:val="28"/>
          <w:szCs w:val="28"/>
        </w:rPr>
        <w:t>аксимальна кількість вітрил повинна бути такою, яка визначена Правилом 206 ORC, з дозволеним одним додатковим гротом. Другий грот має мати мінімум один ряд рифі</w:t>
      </w:r>
      <w:r w:rsidR="00980087">
        <w:rPr>
          <w:sz w:val="28"/>
          <w:szCs w:val="28"/>
        </w:rPr>
        <w:t>в. Гроти можна взаємно заміняти;</w:t>
      </w:r>
    </w:p>
    <w:p w14:paraId="49D91042" w14:textId="730D00D8" w:rsidR="004C0CD3" w:rsidRPr="00D93391" w:rsidRDefault="004C0CD3" w:rsidP="005B372B">
      <w:pPr>
        <w:ind w:left="540" w:hanging="540"/>
        <w:jc w:val="both"/>
        <w:rPr>
          <w:bCs/>
          <w:sz w:val="28"/>
          <w:szCs w:val="28"/>
        </w:rPr>
      </w:pPr>
      <w:r w:rsidRPr="00D93391">
        <w:rPr>
          <w:bCs/>
          <w:sz w:val="28"/>
          <w:szCs w:val="28"/>
        </w:rPr>
        <w:t>в)</w:t>
      </w:r>
      <w:r w:rsidRPr="00D93391">
        <w:rPr>
          <w:bCs/>
          <w:sz w:val="28"/>
          <w:szCs w:val="28"/>
        </w:rPr>
        <w:tab/>
      </w:r>
      <w:r w:rsidR="00980087">
        <w:rPr>
          <w:sz w:val="28"/>
          <w:szCs w:val="28"/>
        </w:rPr>
        <w:t>з</w:t>
      </w:r>
      <w:r w:rsidRPr="00D93391">
        <w:rPr>
          <w:sz w:val="28"/>
          <w:szCs w:val="28"/>
        </w:rPr>
        <w:t xml:space="preserve">а винятком другого гроту всі вітрила повинні </w:t>
      </w:r>
      <w:r w:rsidR="00980087">
        <w:rPr>
          <w:sz w:val="28"/>
          <w:szCs w:val="28"/>
        </w:rPr>
        <w:t>бути на борту під час перегонів;</w:t>
      </w:r>
    </w:p>
    <w:p w14:paraId="27519024" w14:textId="501988FF" w:rsidR="004C0CD3" w:rsidRPr="00D93391" w:rsidRDefault="004C0CD3" w:rsidP="005B372B">
      <w:pPr>
        <w:ind w:left="540" w:hanging="540"/>
        <w:jc w:val="both"/>
        <w:rPr>
          <w:bCs/>
          <w:sz w:val="28"/>
          <w:szCs w:val="28"/>
        </w:rPr>
      </w:pPr>
      <w:r w:rsidRPr="00D93391">
        <w:rPr>
          <w:bCs/>
          <w:sz w:val="28"/>
          <w:szCs w:val="28"/>
        </w:rPr>
        <w:t>г)</w:t>
      </w:r>
      <w:r w:rsidRPr="00D93391">
        <w:rPr>
          <w:bCs/>
          <w:sz w:val="28"/>
          <w:szCs w:val="28"/>
        </w:rPr>
        <w:tab/>
      </w:r>
      <w:r w:rsidR="00980087">
        <w:rPr>
          <w:sz w:val="28"/>
          <w:szCs w:val="28"/>
        </w:rPr>
        <w:t>в</w:t>
      </w:r>
      <w:r w:rsidRPr="00D93391">
        <w:rPr>
          <w:sz w:val="28"/>
          <w:szCs w:val="28"/>
        </w:rPr>
        <w:t>ітрила, пошкоджені в перегонах, можуть бути відремонтовані. Вітрила після ремонту можуть бути замінені з дозволу Технічного комітету</w:t>
      </w:r>
      <w:r w:rsidR="00980087">
        <w:rPr>
          <w:sz w:val="28"/>
          <w:szCs w:val="28"/>
        </w:rPr>
        <w:t>.</w:t>
      </w:r>
    </w:p>
    <w:p w14:paraId="7F137896" w14:textId="77777777" w:rsidR="004C0CD3" w:rsidRPr="00EB0534" w:rsidRDefault="009068F5" w:rsidP="00E81C7E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C0CD3" w:rsidRPr="00D93391">
        <w:rPr>
          <w:sz w:val="28"/>
          <w:szCs w:val="28"/>
        </w:rPr>
        <w:t>.</w:t>
      </w:r>
      <w:r w:rsidR="004C0CD3" w:rsidRPr="00EB0534">
        <w:rPr>
          <w:sz w:val="28"/>
          <w:szCs w:val="28"/>
        </w:rPr>
        <w:tab/>
        <w:t>У разі розбіжностей щодо деталей чинного Регламенту і Вітрильницької інструкції – переважатиме текст Вітрильницької інструкції.</w:t>
      </w:r>
    </w:p>
    <w:p w14:paraId="29060595" w14:textId="77777777" w:rsidR="004C0CD3" w:rsidRPr="00EB0534" w:rsidRDefault="009068F5" w:rsidP="00E81C7E">
      <w:pPr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C0CD3" w:rsidRPr="00D93391">
        <w:rPr>
          <w:sz w:val="28"/>
          <w:szCs w:val="28"/>
        </w:rPr>
        <w:t>.</w:t>
      </w:r>
      <w:r w:rsidR="004C0CD3" w:rsidRPr="00EB0534">
        <w:rPr>
          <w:sz w:val="28"/>
          <w:szCs w:val="28"/>
        </w:rPr>
        <w:tab/>
        <w:t>Офіційна мова регати українська. У разі мовних розбіжностей у деталях правил, переважатиме англійський текст.</w:t>
      </w:r>
    </w:p>
    <w:p w14:paraId="6710FEF7" w14:textId="77777777" w:rsidR="004C0CD3" w:rsidRPr="00EB0534" w:rsidRDefault="004C0CD3" w:rsidP="00AF6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Style w:val="atn"/>
          <w:b/>
          <w:sz w:val="28"/>
          <w:szCs w:val="28"/>
        </w:rPr>
      </w:pPr>
      <w:r w:rsidRPr="00EB053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EB0534">
        <w:rPr>
          <w:rStyle w:val="atn"/>
          <w:b/>
          <w:sz w:val="28"/>
          <w:szCs w:val="28"/>
        </w:rPr>
        <w:t>Реклама</w:t>
      </w:r>
    </w:p>
    <w:p w14:paraId="121241C5" w14:textId="77777777" w:rsidR="004C0CD3" w:rsidRPr="00EB0534" w:rsidRDefault="004C0CD3" w:rsidP="006C49F9">
      <w:pPr>
        <w:tabs>
          <w:tab w:val="left" w:pos="360"/>
          <w:tab w:val="left" w:pos="720"/>
        </w:tabs>
        <w:jc w:val="both"/>
        <w:rPr>
          <w:rStyle w:val="atn"/>
          <w:sz w:val="28"/>
          <w:szCs w:val="28"/>
        </w:rPr>
      </w:pPr>
      <w:r w:rsidRPr="00EB0534">
        <w:rPr>
          <w:sz w:val="28"/>
          <w:szCs w:val="28"/>
        </w:rPr>
        <w:tab/>
      </w:r>
      <w:r w:rsidRPr="00EB0534">
        <w:rPr>
          <w:sz w:val="28"/>
          <w:szCs w:val="28"/>
        </w:rPr>
        <w:tab/>
        <w:t>Яхти повинні нести рекламу, обрану і надану повноважним організатором</w:t>
      </w:r>
    </w:p>
    <w:p w14:paraId="6171D597" w14:textId="77777777" w:rsidR="004C0CD3" w:rsidRPr="00AC77BF" w:rsidRDefault="004C0CD3" w:rsidP="00405305">
      <w:pPr>
        <w:jc w:val="both"/>
        <w:rPr>
          <w:sz w:val="28"/>
          <w:szCs w:val="28"/>
          <w:lang w:val="ru-RU"/>
        </w:rPr>
      </w:pPr>
      <w:r w:rsidRPr="00EB0534">
        <w:rPr>
          <w:sz w:val="28"/>
          <w:szCs w:val="28"/>
        </w:rPr>
        <w:t>Всі судна мають надати 20% передньої частини корпусу для несення реклами, отриманої від Повноважного організатора. Яхти мають нести прапори, які надані Повноважним організатором. Повноважний організатор може запровадити встановлення GPS систем, відеокамер на яхтах учасників.</w:t>
      </w:r>
    </w:p>
    <w:p w14:paraId="671BF671" w14:textId="77777777" w:rsidR="004C0CD3" w:rsidRPr="00EB0534" w:rsidRDefault="004C0CD3" w:rsidP="00AF67B8">
      <w:pPr>
        <w:spacing w:before="120"/>
        <w:jc w:val="both"/>
        <w:rPr>
          <w:b/>
          <w:sz w:val="28"/>
          <w:szCs w:val="28"/>
        </w:rPr>
      </w:pPr>
      <w:r w:rsidRPr="00EB0534">
        <w:rPr>
          <w:rStyle w:val="atn"/>
          <w:b/>
          <w:sz w:val="28"/>
          <w:szCs w:val="28"/>
        </w:rPr>
        <w:t>3.</w:t>
      </w:r>
      <w:r w:rsidRPr="00EB0534">
        <w:rPr>
          <w:rStyle w:val="atn"/>
          <w:b/>
          <w:sz w:val="28"/>
          <w:szCs w:val="28"/>
        </w:rPr>
        <w:tab/>
      </w:r>
      <w:r w:rsidRPr="00EB0534">
        <w:rPr>
          <w:b/>
          <w:sz w:val="28"/>
          <w:szCs w:val="28"/>
        </w:rPr>
        <w:t>Умови допуску учасників, заявки і запис</w:t>
      </w:r>
    </w:p>
    <w:p w14:paraId="36CA3F2B" w14:textId="134CDA7C" w:rsidR="004C0CD3" w:rsidRPr="00C969B9" w:rsidRDefault="004C0CD3" w:rsidP="009E495F">
      <w:pPr>
        <w:pStyle w:val="ac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uk-UA"/>
        </w:rPr>
      </w:pPr>
      <w:r w:rsidRPr="00EB0534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Змагання відкриті, особисті і належать до четвертої категорії складності  Кожний учасник регати має відповідати вимогам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75.2</w:t>
      </w:r>
      <w:r w:rsidR="00797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ПВП. </w:t>
      </w:r>
    </w:p>
    <w:p w14:paraId="07E6209A" w14:textId="77777777" w:rsidR="004C0CD3" w:rsidRDefault="004C0CD3" w:rsidP="00646A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B0534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Регата відкрита для всіх яхт</w:t>
      </w:r>
      <w:r>
        <w:rPr>
          <w:sz w:val="28"/>
          <w:szCs w:val="28"/>
        </w:rPr>
        <w:t>:</w:t>
      </w:r>
    </w:p>
    <w:p w14:paraId="227D6E77" w14:textId="6F63C675" w:rsidR="004C0CD3" w:rsidRPr="00EB0534" w:rsidRDefault="004C0CD3" w:rsidP="00E62796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3.2.1. яхти</w:t>
      </w:r>
      <w:r w:rsidRPr="00EB0534">
        <w:rPr>
          <w:sz w:val="28"/>
          <w:szCs w:val="28"/>
        </w:rPr>
        <w:t xml:space="preserve"> з дійсним сертифікатом ORC</w:t>
      </w:r>
      <w:r w:rsidR="00127634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(ORC International, ORC Club, ORC One Design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Certificate) за наступним:</w:t>
      </w:r>
    </w:p>
    <w:p w14:paraId="43145E65" w14:textId="77777777" w:rsidR="004C0CD3" w:rsidRPr="00E62796" w:rsidRDefault="004C0CD3" w:rsidP="00E62796">
      <w:pPr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EB0534">
        <w:rPr>
          <w:sz w:val="28"/>
          <w:szCs w:val="28"/>
        </w:rPr>
        <w:lastRenderedPageBreak/>
        <w:t>дивізіони «Sportboat » – перегонові та крейсерсько-перегонові яхти, які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 xml:space="preserve">відповідають класу </w:t>
      </w:r>
      <w:r w:rsidRPr="00EB0534">
        <w:rPr>
          <w:sz w:val="28"/>
          <w:szCs w:val="28"/>
          <w:lang w:val="en-US"/>
        </w:rPr>
        <w:t>ORC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  <w:lang w:val="en-US"/>
        </w:rPr>
        <w:t>Sportboat</w:t>
      </w:r>
      <w:r>
        <w:rPr>
          <w:sz w:val="28"/>
          <w:szCs w:val="28"/>
        </w:rPr>
        <w:t>;</w:t>
      </w:r>
    </w:p>
    <w:p w14:paraId="7F7613C4" w14:textId="77777777" w:rsidR="004C0CD3" w:rsidRPr="00E62796" w:rsidRDefault="004C0CD3" w:rsidP="00E62796">
      <w:pPr>
        <w:ind w:left="426"/>
        <w:jc w:val="both"/>
        <w:rPr>
          <w:sz w:val="28"/>
          <w:szCs w:val="28"/>
        </w:rPr>
      </w:pPr>
      <w:r w:rsidRPr="00E62796">
        <w:rPr>
          <w:sz w:val="28"/>
          <w:szCs w:val="28"/>
        </w:rPr>
        <w:t>3.2.1.</w:t>
      </w:r>
      <w:r>
        <w:rPr>
          <w:sz w:val="28"/>
          <w:szCs w:val="28"/>
        </w:rPr>
        <w:t xml:space="preserve"> яхти що не мають дійсного сертифікату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ORC</w:t>
      </w:r>
      <w:r>
        <w:rPr>
          <w:sz w:val="28"/>
          <w:szCs w:val="28"/>
        </w:rPr>
        <w:t xml:space="preserve"> будуть виделені в окрему групу.</w:t>
      </w:r>
    </w:p>
    <w:p w14:paraId="6FE1468D" w14:textId="77777777" w:rsidR="004C0CD3" w:rsidRPr="00EB0534" w:rsidRDefault="004C0CD3" w:rsidP="004A79A7">
      <w:pPr>
        <w:jc w:val="both"/>
        <w:rPr>
          <w:sz w:val="28"/>
          <w:szCs w:val="28"/>
        </w:rPr>
      </w:pPr>
      <w:r w:rsidRPr="00EB0534">
        <w:rPr>
          <w:iCs/>
          <w:sz w:val="28"/>
          <w:szCs w:val="28"/>
        </w:rPr>
        <w:t>Кількість та склад перегонових груп будуть визначені після завершення реєстрації.</w:t>
      </w:r>
    </w:p>
    <w:p w14:paraId="305C9545" w14:textId="77777777" w:rsidR="004C0CD3" w:rsidRPr="00EB0534" w:rsidRDefault="004C0CD3" w:rsidP="00405305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EB0534">
        <w:rPr>
          <w:sz w:val="28"/>
          <w:szCs w:val="28"/>
          <w:shd w:val="clear" w:color="auto" w:fill="FFFFFF"/>
        </w:rPr>
        <w:t>3.3.</w:t>
      </w:r>
      <w:r w:rsidRPr="00EB0534">
        <w:rPr>
          <w:sz w:val="28"/>
          <w:szCs w:val="28"/>
          <w:shd w:val="clear" w:color="auto" w:fill="FFFFFF"/>
        </w:rPr>
        <w:tab/>
        <w:t>Капітан яхти та його помічник (у разі наявності) повинні мати кваліфікацію, яка відповідає існуючим вимогам щодо керування вітрильним судном з відповідною площею вітрил.</w:t>
      </w:r>
    </w:p>
    <w:p w14:paraId="6AD75041" w14:textId="77777777" w:rsidR="004C0CD3" w:rsidRPr="00EB0534" w:rsidRDefault="004C0CD3" w:rsidP="00405305">
      <w:pPr>
        <w:jc w:val="both"/>
        <w:rPr>
          <w:b/>
          <w:sz w:val="28"/>
          <w:szCs w:val="28"/>
        </w:rPr>
      </w:pPr>
      <w:r w:rsidRPr="00EB053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B0534"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Перегоновий офіс відчинено:</w:t>
      </w:r>
    </w:p>
    <w:p w14:paraId="612EC5CC" w14:textId="77777777" w:rsidR="004C0CD3" w:rsidRPr="00EB0534" w:rsidRDefault="004C0CD3" w:rsidP="000259B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670A6F" w14:textId="77777777" w:rsidR="004C0CD3" w:rsidRPr="00EB0534" w:rsidRDefault="004C0CD3" w:rsidP="0040530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34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реєстрації кожен екіпаж має </w:t>
      </w:r>
      <w:r w:rsidRPr="00EB0534">
        <w:rPr>
          <w:rFonts w:ascii="Times New Roman" w:hAnsi="Times New Roman" w:cs="Times New Roman"/>
          <w:b/>
          <w:sz w:val="28"/>
          <w:szCs w:val="28"/>
          <w:lang w:val="uk-UA"/>
        </w:rPr>
        <w:t>здати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E0830AC" w14:textId="625C7B1B" w:rsidR="004C0CD3" w:rsidRPr="00EB0534" w:rsidRDefault="00ED4C39" w:rsidP="00405305">
      <w:pPr>
        <w:pStyle w:val="HTML"/>
        <w:shd w:val="clear" w:color="auto" w:fill="FFFFFF"/>
        <w:tabs>
          <w:tab w:val="clear" w:pos="916"/>
          <w:tab w:val="clear" w:pos="1832"/>
          <w:tab w:val="left" w:pos="709"/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r w:rsidR="004C0CD3"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запис на участь за встановленою ВФУ формою </w:t>
      </w:r>
      <w:r w:rsidR="004C0CD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C0CD3" w:rsidRPr="00EB053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веб-сайт </w:t>
      </w:r>
      <w:r w:rsidR="00266D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1214D" w:rsidRPr="0021214D">
        <w:rPr>
          <w:rFonts w:ascii="Times New Roman" w:hAnsi="Times New Roman" w:cs="Times New Roman"/>
          <w:sz w:val="28"/>
          <w:szCs w:val="28"/>
        </w:rPr>
        <w:t>https://sail-races.com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4002FC" w14:textId="091BC588" w:rsidR="004C0CD3" w:rsidRPr="00C969B9" w:rsidRDefault="004C0CD3" w:rsidP="00C476DF">
      <w:pPr>
        <w:pStyle w:val="HTML"/>
        <w:shd w:val="clear" w:color="auto" w:fill="FFFFFF"/>
        <w:tabs>
          <w:tab w:val="clear" w:pos="916"/>
          <w:tab w:val="clear" w:pos="1832"/>
          <w:tab w:val="left" w:pos="540"/>
          <w:tab w:val="left" w:pos="156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B0534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ED4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декларацію відповідальної юридичної або фізичної особи (власника) крейсерсько-перегонової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яхти за встановленою </w:t>
      </w:r>
      <w:r w:rsidRPr="00D93391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ВФУ формою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D93391">
        <w:rPr>
          <w:rFonts w:ascii="Times New Roman" w:hAnsi="Times New Roman" w:cs="Times New Roman"/>
          <w:sz w:val="28"/>
          <w:szCs w:val="28"/>
          <w:lang w:val="uk-UA"/>
        </w:rPr>
        <w:t>(у разі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391">
        <w:rPr>
          <w:rFonts w:ascii="Times New Roman" w:hAnsi="Times New Roman" w:cs="Times New Roman"/>
          <w:sz w:val="28"/>
          <w:szCs w:val="28"/>
          <w:lang w:val="uk-UA"/>
        </w:rPr>
        <w:t>потреби)</w:t>
      </w:r>
      <w:r w:rsidR="00ED4C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BF68D8" w14:textId="77777777" w:rsidR="004C0CD3" w:rsidRPr="00EB0534" w:rsidRDefault="004C0CD3" w:rsidP="00405305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D93391">
        <w:rPr>
          <w:sz w:val="28"/>
          <w:szCs w:val="28"/>
        </w:rPr>
        <w:t xml:space="preserve">3.7. </w:t>
      </w:r>
      <w:r w:rsidRPr="00EB0534">
        <w:rPr>
          <w:sz w:val="28"/>
          <w:szCs w:val="28"/>
        </w:rPr>
        <w:t xml:space="preserve">Під час реєстрації кожен екіпаж має </w:t>
      </w:r>
      <w:r w:rsidRPr="00EB0534">
        <w:rPr>
          <w:b/>
          <w:sz w:val="28"/>
          <w:szCs w:val="28"/>
        </w:rPr>
        <w:t>пред'явити:</w:t>
      </w:r>
    </w:p>
    <w:p w14:paraId="67260480" w14:textId="77777777" w:rsidR="004C0CD3" w:rsidRPr="00D93391" w:rsidRDefault="004C0CD3" w:rsidP="0040530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93391">
        <w:rPr>
          <w:sz w:val="28"/>
          <w:szCs w:val="28"/>
        </w:rPr>
        <w:t>а) чинний сертифікат ORC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  <w:lang w:val="en-US"/>
        </w:rPr>
        <w:t>International</w:t>
      </w:r>
      <w:r w:rsidRPr="00D93391">
        <w:rPr>
          <w:sz w:val="28"/>
          <w:szCs w:val="28"/>
        </w:rPr>
        <w:t xml:space="preserve">, </w:t>
      </w:r>
      <w:r w:rsidRPr="00D93391">
        <w:rPr>
          <w:sz w:val="28"/>
          <w:szCs w:val="28"/>
          <w:lang w:val="en-US"/>
        </w:rPr>
        <w:t>ORC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  <w:lang w:val="en-US"/>
        </w:rPr>
        <w:t>Club</w:t>
      </w:r>
      <w:r w:rsidRPr="00D93391">
        <w:rPr>
          <w:sz w:val="28"/>
          <w:szCs w:val="28"/>
        </w:rPr>
        <w:t xml:space="preserve"> або </w:t>
      </w:r>
      <w:r w:rsidRPr="00D93391">
        <w:rPr>
          <w:sz w:val="28"/>
          <w:szCs w:val="28"/>
          <w:lang w:val="en-US"/>
        </w:rPr>
        <w:t>ORC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  <w:lang w:val="en-US"/>
        </w:rPr>
        <w:t>One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  <w:lang w:val="en-US"/>
        </w:rPr>
        <w:t>Design</w:t>
      </w:r>
      <w:r w:rsidRPr="00D93391">
        <w:rPr>
          <w:sz w:val="28"/>
          <w:szCs w:val="28"/>
        </w:rPr>
        <w:t>;</w:t>
      </w:r>
    </w:p>
    <w:p w14:paraId="3887A121" w14:textId="036588F7" w:rsidR="004C0CD3" w:rsidRPr="00D93391" w:rsidRDefault="004C0CD3" w:rsidP="0040530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93391">
        <w:rPr>
          <w:sz w:val="28"/>
          <w:szCs w:val="28"/>
          <w:lang w:val="ru-RU"/>
        </w:rPr>
        <w:t xml:space="preserve">б) </w:t>
      </w:r>
      <w:r w:rsidR="004702E5">
        <w:rPr>
          <w:sz w:val="28"/>
          <w:szCs w:val="28"/>
        </w:rPr>
        <w:t>судновий квиток;</w:t>
      </w:r>
    </w:p>
    <w:p w14:paraId="463D47C7" w14:textId="77777777" w:rsidR="004C0CD3" w:rsidRPr="00EB0534" w:rsidRDefault="004C0CD3" w:rsidP="0040530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93391">
        <w:rPr>
          <w:sz w:val="28"/>
          <w:szCs w:val="28"/>
          <w:lang w:val="ru-RU"/>
        </w:rPr>
        <w:t>в)</w:t>
      </w:r>
      <w:r w:rsidRPr="00EB0534">
        <w:rPr>
          <w:sz w:val="28"/>
          <w:szCs w:val="28"/>
        </w:rPr>
        <w:t>довіреність власника на право представляти його та керування судном (за необхідності);</w:t>
      </w:r>
    </w:p>
    <w:p w14:paraId="37F78080" w14:textId="764E3BD6" w:rsidR="004C0CD3" w:rsidRPr="00EB0534" w:rsidRDefault="004702E5" w:rsidP="004053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0CD3" w:rsidRPr="00EB0534">
        <w:rPr>
          <w:sz w:val="28"/>
          <w:szCs w:val="28"/>
        </w:rPr>
        <w:t>) свідоцтво</w:t>
      </w:r>
      <w:r>
        <w:rPr>
          <w:sz w:val="28"/>
          <w:szCs w:val="28"/>
        </w:rPr>
        <w:t xml:space="preserve"> спортивного вітрильного судна;</w:t>
      </w:r>
    </w:p>
    <w:p w14:paraId="2D0974DC" w14:textId="52D2AF86" w:rsidR="004C0CD3" w:rsidRPr="00EB0534" w:rsidRDefault="004702E5" w:rsidP="009E495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0CD3" w:rsidRPr="00EB0534">
        <w:rPr>
          <w:sz w:val="28"/>
          <w:szCs w:val="28"/>
        </w:rPr>
        <w:t xml:space="preserve">) акт технічного огляду, виданий інспекцією технагляду </w:t>
      </w:r>
      <w:r w:rsidR="004C0CD3" w:rsidRPr="00D93391">
        <w:rPr>
          <w:sz w:val="28"/>
          <w:szCs w:val="28"/>
        </w:rPr>
        <w:t>ГО</w:t>
      </w:r>
      <w:r w:rsidR="007956A1">
        <w:rPr>
          <w:sz w:val="28"/>
          <w:szCs w:val="28"/>
        </w:rPr>
        <w:t xml:space="preserve"> </w:t>
      </w:r>
      <w:r w:rsidR="004C0CD3" w:rsidRPr="00EB0534">
        <w:rPr>
          <w:sz w:val="28"/>
          <w:szCs w:val="28"/>
        </w:rPr>
        <w:t xml:space="preserve">ВФУ, із засвідченням права на участь судна у перегонах відповідної категорії, або ж акт технічного огляду, виданий Регістром судноплавства України, за яким судно має право плавання на акваторіях і в умовах, які відповідають визначенню для 4 категорії </w:t>
      </w:r>
      <w:r w:rsidR="004C0CD3" w:rsidRPr="0040023D">
        <w:rPr>
          <w:sz w:val="28"/>
          <w:szCs w:val="28"/>
        </w:rPr>
        <w:t xml:space="preserve">за </w:t>
      </w:r>
      <w:r w:rsidR="004C0CD3" w:rsidRPr="0040023D">
        <w:rPr>
          <w:bCs/>
          <w:sz w:val="28"/>
          <w:szCs w:val="28"/>
          <w:lang w:val="en-US"/>
        </w:rPr>
        <w:t>WS</w:t>
      </w:r>
      <w:r w:rsidR="004C0CD3" w:rsidRPr="0040023D">
        <w:rPr>
          <w:sz w:val="28"/>
          <w:szCs w:val="28"/>
        </w:rPr>
        <w:t>OSR2018-2019</w:t>
      </w:r>
      <w:r>
        <w:rPr>
          <w:sz w:val="28"/>
          <w:szCs w:val="28"/>
        </w:rPr>
        <w:t xml:space="preserve"> </w:t>
      </w:r>
      <w:r w:rsidR="004C0CD3" w:rsidRPr="00EB0534">
        <w:rPr>
          <w:sz w:val="28"/>
          <w:szCs w:val="28"/>
        </w:rPr>
        <w:t>щодо проведення крейсерських перегонів;</w:t>
      </w:r>
    </w:p>
    <w:p w14:paraId="5ED4E4E7" w14:textId="00CC91AB" w:rsidR="004C0CD3" w:rsidRPr="00EB0534" w:rsidRDefault="004702E5" w:rsidP="00405305">
      <w:pPr>
        <w:pStyle w:val="21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ж</w:t>
      </w:r>
      <w:r w:rsidR="004C0CD3" w:rsidRPr="00EB0534">
        <w:rPr>
          <w:sz w:val="28"/>
          <w:szCs w:val="28"/>
        </w:rPr>
        <w:t>) страхові поліси за вимогами п. 20.1 і 20.2 цього Регламенту;</w:t>
      </w:r>
    </w:p>
    <w:p w14:paraId="285E489D" w14:textId="7F127EFE" w:rsidR="004C0CD3" w:rsidRPr="00EB0534" w:rsidRDefault="004702E5" w:rsidP="00E92D9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0CD3" w:rsidRPr="00EB0534">
        <w:rPr>
          <w:sz w:val="28"/>
          <w:szCs w:val="28"/>
        </w:rPr>
        <w:t>)відповідне посвідчення на право керування судном (для капітана і його помічника),</w:t>
      </w:r>
    </w:p>
    <w:p w14:paraId="44146895" w14:textId="77777777" w:rsidR="004C0CD3" w:rsidRPr="00EB0534" w:rsidRDefault="004C0CD3" w:rsidP="00405305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3.7.</w:t>
      </w:r>
      <w:r w:rsidRPr="00EB0534">
        <w:rPr>
          <w:sz w:val="28"/>
          <w:szCs w:val="28"/>
        </w:rPr>
        <w:tab/>
        <w:t>Проведення перегонів у групі (дивізіоні), у разі допуску до них тільки однієї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яхти не передбачається.</w:t>
      </w:r>
    </w:p>
    <w:p w14:paraId="5DFCE2C9" w14:textId="77777777" w:rsidR="004C0CD3" w:rsidRPr="00EB0534" w:rsidRDefault="004C0CD3" w:rsidP="00AF67B8">
      <w:pPr>
        <w:tabs>
          <w:tab w:val="left" w:pos="540"/>
        </w:tabs>
        <w:spacing w:before="120"/>
        <w:rPr>
          <w:b/>
          <w:sz w:val="28"/>
          <w:szCs w:val="28"/>
        </w:rPr>
      </w:pPr>
      <w:r w:rsidRPr="00EB0534">
        <w:rPr>
          <w:b/>
          <w:sz w:val="28"/>
          <w:szCs w:val="28"/>
        </w:rPr>
        <w:t>4.</w:t>
      </w:r>
      <w:r w:rsidRPr="00EB0534">
        <w:rPr>
          <w:b/>
          <w:sz w:val="28"/>
          <w:szCs w:val="28"/>
        </w:rPr>
        <w:tab/>
        <w:t>Умови фінансування заходу та матеріального забезпечення учасників</w:t>
      </w:r>
    </w:p>
    <w:p w14:paraId="49951DDF" w14:textId="6BD5BD73" w:rsidR="00AC68CA" w:rsidRDefault="004C0CD3" w:rsidP="00AC68CA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4.1.</w:t>
      </w:r>
      <w:r w:rsidRPr="00EB0534">
        <w:rPr>
          <w:sz w:val="28"/>
          <w:szCs w:val="28"/>
        </w:rPr>
        <w:tab/>
        <w:t xml:space="preserve">Витрати на матеріально-технічне забезпечення заходу здійснюються за рахунок </w:t>
      </w:r>
      <w:r w:rsidR="00AC68CA">
        <w:rPr>
          <w:sz w:val="28"/>
          <w:szCs w:val="28"/>
        </w:rPr>
        <w:t>стартових внесків.</w:t>
      </w:r>
    </w:p>
    <w:p w14:paraId="657AE38C" w14:textId="0B894551" w:rsidR="004C0CD3" w:rsidRPr="00EB0534" w:rsidRDefault="004C0CD3" w:rsidP="00AC68CA">
      <w:pPr>
        <w:tabs>
          <w:tab w:val="left" w:pos="540"/>
        </w:tabs>
        <w:jc w:val="both"/>
        <w:rPr>
          <w:sz w:val="28"/>
          <w:szCs w:val="28"/>
        </w:rPr>
      </w:pPr>
      <w:r w:rsidRPr="00EB0534">
        <w:rPr>
          <w:sz w:val="28"/>
          <w:szCs w:val="28"/>
        </w:rPr>
        <w:t>4.2.</w:t>
      </w:r>
      <w:r w:rsidRPr="00EB0534">
        <w:rPr>
          <w:sz w:val="28"/>
          <w:szCs w:val="28"/>
        </w:rPr>
        <w:tab/>
        <w:t>Витрати на відрядження/залучення</w:t>
      </w:r>
      <w:r w:rsidR="00906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іногородніх </w:t>
      </w:r>
      <w:r w:rsidRPr="00EB0534">
        <w:rPr>
          <w:sz w:val="28"/>
          <w:szCs w:val="28"/>
        </w:rPr>
        <w:t>суддів–(проїзд, добові у дорозі, проживання та харчування) здійснюються за рахунок</w:t>
      </w:r>
      <w:r w:rsidR="00AC68CA">
        <w:rPr>
          <w:sz w:val="28"/>
          <w:szCs w:val="28"/>
        </w:rPr>
        <w:t xml:space="preserve"> </w:t>
      </w:r>
      <w:r w:rsidR="00AC68CA">
        <w:rPr>
          <w:sz w:val="28"/>
          <w:szCs w:val="28"/>
        </w:rPr>
        <w:t>стартових внесків</w:t>
      </w:r>
      <w:r w:rsidRPr="00EB0534">
        <w:rPr>
          <w:sz w:val="28"/>
          <w:szCs w:val="28"/>
        </w:rPr>
        <w:t>.</w:t>
      </w:r>
    </w:p>
    <w:p w14:paraId="36786613" w14:textId="20A8F0DD" w:rsidR="004C0CD3" w:rsidRDefault="004C0CD3" w:rsidP="00E11708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4.3.</w:t>
      </w:r>
      <w:r w:rsidRPr="00EB0534">
        <w:rPr>
          <w:sz w:val="28"/>
          <w:szCs w:val="28"/>
        </w:rPr>
        <w:tab/>
        <w:t>Витрати на відрядження/залучення місцевих суддів (харчування) здійснюються за рахунок</w:t>
      </w:r>
      <w:r w:rsidR="00AC68CA">
        <w:rPr>
          <w:sz w:val="28"/>
          <w:szCs w:val="28"/>
        </w:rPr>
        <w:t xml:space="preserve"> </w:t>
      </w:r>
      <w:r w:rsidR="00AC68CA">
        <w:rPr>
          <w:sz w:val="28"/>
          <w:szCs w:val="28"/>
        </w:rPr>
        <w:t>стартових внесків</w:t>
      </w:r>
      <w:r w:rsidRPr="00EB0534">
        <w:rPr>
          <w:sz w:val="28"/>
          <w:szCs w:val="28"/>
        </w:rPr>
        <w:t>.</w:t>
      </w:r>
    </w:p>
    <w:p w14:paraId="43F0B62D" w14:textId="77777777" w:rsidR="004C0CD3" w:rsidRPr="00463389" w:rsidRDefault="004C0CD3" w:rsidP="00E117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4.4</w:t>
      </w:r>
      <w:r w:rsidRPr="00EB0534"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 xml:space="preserve">Витрати на відрядження учасників на змагання (проживання, харчування, перевезення яхт, проїзд до місця змагань та </w:t>
      </w:r>
      <w:r w:rsidRPr="00D93391">
        <w:rPr>
          <w:sz w:val="28"/>
          <w:szCs w:val="28"/>
        </w:rPr>
        <w:t>зворотно,</w:t>
      </w:r>
      <w:r w:rsidRPr="00EB0534">
        <w:rPr>
          <w:sz w:val="28"/>
          <w:szCs w:val="28"/>
        </w:rPr>
        <w:t xml:space="preserve">  добові в дорозі) – за рахунок організації, що відряджає. </w:t>
      </w:r>
    </w:p>
    <w:p w14:paraId="0489BCEF" w14:textId="77777777" w:rsidR="004C0CD3" w:rsidRPr="00EB0534" w:rsidRDefault="004C0CD3" w:rsidP="00E11708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B0534">
        <w:rPr>
          <w:sz w:val="28"/>
          <w:szCs w:val="28"/>
        </w:rPr>
        <w:t>.</w:t>
      </w:r>
      <w:r w:rsidRPr="00EB0534">
        <w:rPr>
          <w:sz w:val="28"/>
          <w:szCs w:val="28"/>
        </w:rPr>
        <w:tab/>
      </w:r>
      <w:r w:rsidRPr="00D93391">
        <w:rPr>
          <w:sz w:val="28"/>
          <w:szCs w:val="28"/>
        </w:rPr>
        <w:t>Для якісного проведення регати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</w:rPr>
        <w:t>повноважний заявник змагань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повинен забезпечити наявність необхідної кількості технічних засобів, оргтехніки, та узгодити з базою місця проведення заходу безкоштовне надання місць для стоянки яхт, катерів, причепів та автотранспорту учасників, кран для спуску та підйому яхт.</w:t>
      </w:r>
    </w:p>
    <w:p w14:paraId="3321D579" w14:textId="77777777" w:rsidR="004C0CD3" w:rsidRPr="00EB0534" w:rsidRDefault="004C0CD3" w:rsidP="00E11708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4.6</w:t>
      </w:r>
      <w:r>
        <w:rPr>
          <w:sz w:val="28"/>
          <w:szCs w:val="28"/>
        </w:rPr>
        <w:t xml:space="preserve">.   </w:t>
      </w:r>
      <w:r w:rsidRPr="00EB0534">
        <w:rPr>
          <w:sz w:val="28"/>
          <w:szCs w:val="28"/>
        </w:rPr>
        <w:t xml:space="preserve">Повноважний організатор не є відповідальним за жодні витрати пов’язані з не допуском яхти до змагань </w:t>
      </w:r>
      <w:r>
        <w:rPr>
          <w:sz w:val="28"/>
          <w:szCs w:val="28"/>
        </w:rPr>
        <w:t>(правило</w:t>
      </w:r>
      <w:r w:rsidRPr="00EB0534">
        <w:rPr>
          <w:sz w:val="28"/>
          <w:szCs w:val="28"/>
        </w:rPr>
        <w:t>76.1ПВП).</w:t>
      </w:r>
    </w:p>
    <w:p w14:paraId="340742B9" w14:textId="77777777" w:rsidR="004C0CD3" w:rsidRPr="00EB0534" w:rsidRDefault="004C0CD3" w:rsidP="00AF67B8">
      <w:pPr>
        <w:spacing w:before="120"/>
        <w:jc w:val="both"/>
        <w:rPr>
          <w:b/>
          <w:sz w:val="28"/>
          <w:szCs w:val="28"/>
        </w:rPr>
      </w:pPr>
      <w:r w:rsidRPr="00EB0534">
        <w:rPr>
          <w:b/>
          <w:sz w:val="28"/>
          <w:szCs w:val="28"/>
        </w:rPr>
        <w:lastRenderedPageBreak/>
        <w:t>5.</w:t>
      </w:r>
      <w:r w:rsidRPr="00EB0534">
        <w:rPr>
          <w:b/>
          <w:sz w:val="28"/>
          <w:szCs w:val="28"/>
        </w:rPr>
        <w:tab/>
        <w:t>Формат перегонів</w:t>
      </w:r>
    </w:p>
    <w:p w14:paraId="15977CCA" w14:textId="77777777" w:rsidR="004C0CD3" w:rsidRPr="00EB0534" w:rsidRDefault="004C0CD3" w:rsidP="004A0439">
      <w:pPr>
        <w:jc w:val="both"/>
        <w:rPr>
          <w:b/>
          <w:sz w:val="28"/>
          <w:szCs w:val="28"/>
        </w:rPr>
      </w:pPr>
      <w:r w:rsidRPr="00EB0534">
        <w:rPr>
          <w:sz w:val="28"/>
          <w:szCs w:val="28"/>
        </w:rPr>
        <w:t>Змагання</w:t>
      </w:r>
      <w:r>
        <w:rPr>
          <w:sz w:val="28"/>
          <w:szCs w:val="28"/>
        </w:rPr>
        <w:t xml:space="preserve"> включають </w:t>
      </w:r>
      <w:r w:rsidRPr="00EB0534">
        <w:rPr>
          <w:sz w:val="28"/>
          <w:szCs w:val="28"/>
        </w:rPr>
        <w:t>перегон</w:t>
      </w:r>
      <w:r>
        <w:rPr>
          <w:sz w:val="28"/>
          <w:szCs w:val="28"/>
        </w:rPr>
        <w:t>и</w:t>
      </w:r>
      <w:r w:rsidRPr="00EB0534">
        <w:rPr>
          <w:sz w:val="28"/>
          <w:szCs w:val="28"/>
        </w:rPr>
        <w:t xml:space="preserve"> флоту на коротких і</w:t>
      </w:r>
      <w:r w:rsidR="009068F5">
        <w:rPr>
          <w:sz w:val="28"/>
          <w:szCs w:val="28"/>
        </w:rPr>
        <w:t xml:space="preserve"> </w:t>
      </w:r>
      <w:r w:rsidRPr="009C7DCD">
        <w:rPr>
          <w:sz w:val="28"/>
          <w:szCs w:val="28"/>
        </w:rPr>
        <w:t>маршрутн</w:t>
      </w:r>
      <w:r>
        <w:rPr>
          <w:sz w:val="28"/>
          <w:szCs w:val="28"/>
        </w:rPr>
        <w:t>ій</w:t>
      </w:r>
      <w:r w:rsidRPr="00EB0534">
        <w:rPr>
          <w:sz w:val="28"/>
          <w:szCs w:val="28"/>
        </w:rPr>
        <w:t xml:space="preserve"> дистанціях.</w:t>
      </w:r>
    </w:p>
    <w:p w14:paraId="6F9B1318" w14:textId="77777777" w:rsidR="004C0CD3" w:rsidRPr="00EB0534" w:rsidRDefault="004C0CD3" w:rsidP="00AF67B8">
      <w:pPr>
        <w:spacing w:before="120"/>
        <w:jc w:val="both"/>
        <w:rPr>
          <w:b/>
          <w:sz w:val="28"/>
          <w:szCs w:val="28"/>
        </w:rPr>
      </w:pPr>
      <w:r w:rsidRPr="00EB0534">
        <w:rPr>
          <w:b/>
          <w:sz w:val="28"/>
          <w:szCs w:val="28"/>
        </w:rPr>
        <w:t>6.</w:t>
      </w:r>
      <w:r w:rsidRPr="00EB0534">
        <w:rPr>
          <w:b/>
          <w:sz w:val="28"/>
          <w:szCs w:val="28"/>
        </w:rPr>
        <w:tab/>
        <w:t>Програма   проведення змагань</w:t>
      </w:r>
    </w:p>
    <w:p w14:paraId="2B386506" w14:textId="2AA798DC" w:rsidR="004C0CD3" w:rsidRDefault="004C0CD3" w:rsidP="00063924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Розклад перегонів</w:t>
      </w:r>
      <w:r w:rsidR="00FC36FA">
        <w:rPr>
          <w:sz w:val="28"/>
          <w:szCs w:val="28"/>
        </w:rPr>
        <w:t xml:space="preserve"> </w:t>
      </w:r>
      <w:r w:rsidR="00FC2DE5">
        <w:rPr>
          <w:sz w:val="28"/>
          <w:szCs w:val="28"/>
        </w:rPr>
        <w:t>29</w:t>
      </w:r>
      <w:r w:rsidR="00FC36FA">
        <w:rPr>
          <w:sz w:val="28"/>
          <w:szCs w:val="28"/>
        </w:rPr>
        <w:t xml:space="preserve"> червня</w:t>
      </w:r>
      <w:r>
        <w:rPr>
          <w:sz w:val="28"/>
          <w:szCs w:val="28"/>
        </w:rPr>
        <w:t xml:space="preserve"> 2019</w:t>
      </w:r>
      <w:r w:rsidR="00FC36FA">
        <w:rPr>
          <w:sz w:val="28"/>
          <w:szCs w:val="28"/>
        </w:rPr>
        <w:t xml:space="preserve"> р. Субота</w:t>
      </w:r>
      <w:r>
        <w:rPr>
          <w:sz w:val="28"/>
          <w:szCs w:val="28"/>
        </w:rPr>
        <w:t>.</w:t>
      </w:r>
    </w:p>
    <w:p w14:paraId="2D8860D6" w14:textId="6E7E4696" w:rsidR="004C0CD3" w:rsidRPr="00545494" w:rsidRDefault="004C0CD3" w:rsidP="00545494">
      <w:pPr>
        <w:ind w:left="360" w:hanging="360"/>
        <w:jc w:val="both"/>
        <w:rPr>
          <w:sz w:val="28"/>
          <w:szCs w:val="28"/>
        </w:rPr>
      </w:pPr>
      <w:r w:rsidRPr="00545494">
        <w:rPr>
          <w:sz w:val="28"/>
          <w:szCs w:val="28"/>
          <w:lang w:val="ru-RU"/>
        </w:rPr>
        <w:t>09</w:t>
      </w:r>
      <w:r w:rsidRPr="00545494">
        <w:rPr>
          <w:sz w:val="28"/>
          <w:szCs w:val="28"/>
        </w:rPr>
        <w:t>:</w:t>
      </w:r>
      <w:r w:rsidR="00FC36FA">
        <w:rPr>
          <w:sz w:val="28"/>
          <w:szCs w:val="28"/>
          <w:lang w:val="ru-RU"/>
        </w:rPr>
        <w:t>0</w:t>
      </w:r>
      <w:r w:rsidRPr="00545494">
        <w:rPr>
          <w:sz w:val="28"/>
          <w:szCs w:val="28"/>
          <w:lang w:val="ru-RU"/>
        </w:rPr>
        <w:t>0</w:t>
      </w:r>
      <w:r w:rsidR="00FC36FA">
        <w:rPr>
          <w:sz w:val="28"/>
          <w:szCs w:val="28"/>
        </w:rPr>
        <w:t xml:space="preserve"> – 10</w:t>
      </w:r>
      <w:r w:rsidRPr="00545494">
        <w:rPr>
          <w:sz w:val="28"/>
          <w:szCs w:val="28"/>
        </w:rPr>
        <w:t>:</w:t>
      </w:r>
      <w:r w:rsidRPr="00545494">
        <w:rPr>
          <w:sz w:val="28"/>
          <w:szCs w:val="28"/>
          <w:lang w:val="ru-RU"/>
        </w:rPr>
        <w:t>00</w:t>
      </w:r>
      <w:r w:rsidRPr="00545494">
        <w:rPr>
          <w:sz w:val="28"/>
          <w:szCs w:val="28"/>
        </w:rPr>
        <w:t xml:space="preserve"> –</w:t>
      </w:r>
      <w:r w:rsidR="00FC36FA">
        <w:rPr>
          <w:sz w:val="28"/>
          <w:szCs w:val="28"/>
        </w:rPr>
        <w:t xml:space="preserve"> яхт клуб КПДЮ, Вишгород - к</w:t>
      </w:r>
      <w:r w:rsidRPr="00545494">
        <w:rPr>
          <w:sz w:val="28"/>
          <w:szCs w:val="28"/>
        </w:rPr>
        <w:t xml:space="preserve">онтрольний огляд яхт, реєстрація учасників регати. </w:t>
      </w:r>
    </w:p>
    <w:p w14:paraId="63F7BA6C" w14:textId="72662027" w:rsidR="004C0CD3" w:rsidRPr="00545494" w:rsidRDefault="00FC36FA" w:rsidP="00545494">
      <w:pPr>
        <w:pStyle w:val="23"/>
        <w:tabs>
          <w:tab w:val="left" w:pos="7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0CD3" w:rsidRPr="00545494">
        <w:rPr>
          <w:sz w:val="28"/>
          <w:szCs w:val="28"/>
        </w:rPr>
        <w:t>:</w:t>
      </w:r>
      <w:r w:rsidR="004C0CD3" w:rsidRPr="00545494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– у</w:t>
      </w:r>
      <w:r w:rsidR="004C0CD3" w:rsidRPr="00545494">
        <w:rPr>
          <w:sz w:val="28"/>
          <w:szCs w:val="28"/>
        </w:rPr>
        <w:t>рочисте відкриття регати, збори капітанів, брифінг.</w:t>
      </w:r>
    </w:p>
    <w:p w14:paraId="31B7A26B" w14:textId="507198B2" w:rsidR="004C0CD3" w:rsidRPr="00545494" w:rsidRDefault="004C0CD3" w:rsidP="00545494">
      <w:pPr>
        <w:pStyle w:val="23"/>
        <w:ind w:left="360" w:hanging="360"/>
        <w:jc w:val="both"/>
        <w:rPr>
          <w:sz w:val="28"/>
          <w:szCs w:val="28"/>
        </w:rPr>
      </w:pPr>
      <w:r w:rsidRPr="00545494">
        <w:rPr>
          <w:sz w:val="28"/>
          <w:szCs w:val="28"/>
        </w:rPr>
        <w:t>12:</w:t>
      </w:r>
      <w:r w:rsidR="00FC36FA">
        <w:rPr>
          <w:sz w:val="28"/>
          <w:szCs w:val="28"/>
          <w:lang w:val="ru-RU"/>
        </w:rPr>
        <w:t>3</w:t>
      </w:r>
      <w:r w:rsidRPr="00545494">
        <w:rPr>
          <w:sz w:val="28"/>
          <w:szCs w:val="28"/>
          <w:lang w:val="ru-RU"/>
        </w:rPr>
        <w:t>0</w:t>
      </w:r>
      <w:r w:rsidR="00FC36FA">
        <w:rPr>
          <w:sz w:val="28"/>
          <w:szCs w:val="28"/>
        </w:rPr>
        <w:t xml:space="preserve"> – с</w:t>
      </w:r>
      <w:r w:rsidRPr="00545494">
        <w:rPr>
          <w:sz w:val="28"/>
          <w:szCs w:val="28"/>
        </w:rPr>
        <w:t>тарт пер</w:t>
      </w:r>
      <w:r w:rsidR="00FC36FA">
        <w:rPr>
          <w:sz w:val="28"/>
          <w:szCs w:val="28"/>
        </w:rPr>
        <w:t>ших перегонів дня (планується проведення 3 - 5</w:t>
      </w:r>
      <w:r w:rsidRPr="00545494">
        <w:rPr>
          <w:sz w:val="28"/>
          <w:szCs w:val="28"/>
        </w:rPr>
        <w:t xml:space="preserve"> коротких перегонів). </w:t>
      </w:r>
    </w:p>
    <w:p w14:paraId="6CDEACE6" w14:textId="6930EEEE" w:rsidR="004C0CD3" w:rsidRDefault="004C0CD3" w:rsidP="00545494">
      <w:pPr>
        <w:pStyle w:val="24"/>
        <w:spacing w:after="0"/>
        <w:ind w:left="360" w:hanging="360"/>
        <w:jc w:val="both"/>
        <w:rPr>
          <w:sz w:val="28"/>
          <w:szCs w:val="28"/>
          <w:lang w:val="uk-UA"/>
        </w:rPr>
      </w:pPr>
      <w:r w:rsidRPr="00545494">
        <w:rPr>
          <w:sz w:val="28"/>
          <w:szCs w:val="28"/>
        </w:rPr>
        <w:t>1</w:t>
      </w:r>
      <w:r w:rsidRPr="00545494">
        <w:rPr>
          <w:sz w:val="28"/>
          <w:szCs w:val="28"/>
          <w:lang w:val="uk-UA"/>
        </w:rPr>
        <w:t>6:</w:t>
      </w:r>
      <w:r w:rsidR="00FC36FA">
        <w:rPr>
          <w:sz w:val="28"/>
          <w:szCs w:val="28"/>
        </w:rPr>
        <w:t>3</w:t>
      </w:r>
      <w:r w:rsidRPr="00545494">
        <w:rPr>
          <w:sz w:val="28"/>
          <w:szCs w:val="28"/>
        </w:rPr>
        <w:t>0</w:t>
      </w:r>
      <w:r w:rsidR="00FC36FA">
        <w:rPr>
          <w:sz w:val="28"/>
          <w:szCs w:val="28"/>
        </w:rPr>
        <w:t xml:space="preserve"> </w:t>
      </w:r>
      <w:r w:rsidR="00AC5951">
        <w:rPr>
          <w:sz w:val="28"/>
          <w:szCs w:val="28"/>
          <w:lang w:val="uk-UA"/>
        </w:rPr>
        <w:t>(орієнтовний час) – “Барбекю паті”</w:t>
      </w:r>
      <w:r w:rsidRPr="00545494">
        <w:rPr>
          <w:sz w:val="28"/>
          <w:szCs w:val="28"/>
          <w:lang w:val="uk-UA"/>
        </w:rPr>
        <w:t>.</w:t>
      </w:r>
    </w:p>
    <w:p w14:paraId="19B52C84" w14:textId="77777777" w:rsidR="00AC5951" w:rsidRDefault="00AC5951" w:rsidP="00545494">
      <w:pPr>
        <w:pStyle w:val="24"/>
        <w:spacing w:after="0"/>
        <w:ind w:left="360" w:hanging="360"/>
        <w:jc w:val="both"/>
        <w:rPr>
          <w:sz w:val="28"/>
          <w:szCs w:val="28"/>
          <w:lang w:val="uk-UA"/>
        </w:rPr>
      </w:pPr>
    </w:p>
    <w:p w14:paraId="28F8BDBC" w14:textId="63C3C7A3" w:rsidR="00AC5951" w:rsidRDefault="00AC5951" w:rsidP="00AC5951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B0534">
        <w:rPr>
          <w:sz w:val="28"/>
          <w:szCs w:val="28"/>
        </w:rPr>
        <w:tab/>
        <w:t>Розклад перегонів</w:t>
      </w:r>
      <w:r w:rsidR="00FC2DE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червня 2019 р. Неділя.</w:t>
      </w:r>
    </w:p>
    <w:p w14:paraId="3A6CE11C" w14:textId="77777777" w:rsidR="00AC5951" w:rsidRDefault="00AC5951" w:rsidP="00AC595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45494">
        <w:rPr>
          <w:sz w:val="28"/>
          <w:szCs w:val="28"/>
        </w:rPr>
        <w:t>:</w:t>
      </w:r>
      <w:r w:rsidRPr="00545494">
        <w:rPr>
          <w:sz w:val="28"/>
          <w:szCs w:val="28"/>
          <w:lang w:val="ru-RU"/>
        </w:rPr>
        <w:t>00</w:t>
      </w:r>
      <w:r w:rsidRPr="0054549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яхт клуб КПДЮ, Вишгород - </w:t>
      </w:r>
      <w:r w:rsidRPr="00545494">
        <w:rPr>
          <w:sz w:val="28"/>
          <w:szCs w:val="28"/>
        </w:rPr>
        <w:t>збори капітанів, брифінг.</w:t>
      </w:r>
    </w:p>
    <w:p w14:paraId="3742BB5D" w14:textId="66E21969" w:rsidR="00AC5951" w:rsidRPr="00545494" w:rsidRDefault="00AC5951" w:rsidP="00AC5951">
      <w:pPr>
        <w:pStyle w:val="23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45494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– с</w:t>
      </w:r>
      <w:r w:rsidRPr="00545494">
        <w:rPr>
          <w:sz w:val="28"/>
          <w:szCs w:val="28"/>
        </w:rPr>
        <w:t>тарт пер</w:t>
      </w:r>
      <w:r>
        <w:rPr>
          <w:sz w:val="28"/>
          <w:szCs w:val="28"/>
        </w:rPr>
        <w:t>ших перегонів дня (планується проведення 3 - 5</w:t>
      </w:r>
      <w:r w:rsidRPr="00545494">
        <w:rPr>
          <w:sz w:val="28"/>
          <w:szCs w:val="28"/>
        </w:rPr>
        <w:t xml:space="preserve"> коротких перегонів). </w:t>
      </w:r>
    </w:p>
    <w:p w14:paraId="359BDF14" w14:textId="52DCC523" w:rsidR="004C0CD3" w:rsidRPr="00AC5951" w:rsidRDefault="00AC5951" w:rsidP="00AC5951">
      <w:pPr>
        <w:pStyle w:val="24"/>
        <w:spacing w:after="0"/>
        <w:ind w:left="360" w:hanging="360"/>
        <w:jc w:val="both"/>
        <w:rPr>
          <w:sz w:val="28"/>
          <w:szCs w:val="28"/>
          <w:lang w:val="uk-UA"/>
        </w:rPr>
      </w:pPr>
      <w:r w:rsidRPr="00545494">
        <w:rPr>
          <w:sz w:val="28"/>
          <w:szCs w:val="28"/>
        </w:rPr>
        <w:t>1</w:t>
      </w:r>
      <w:r w:rsidR="00FC2DE5">
        <w:rPr>
          <w:sz w:val="28"/>
          <w:szCs w:val="28"/>
          <w:lang w:val="uk-UA"/>
        </w:rPr>
        <w:t>7</w:t>
      </w:r>
      <w:r w:rsidRPr="00545494">
        <w:rPr>
          <w:sz w:val="28"/>
          <w:szCs w:val="28"/>
          <w:lang w:val="uk-UA"/>
        </w:rPr>
        <w:t>:</w:t>
      </w:r>
      <w:r w:rsidR="00FC2DE5">
        <w:rPr>
          <w:sz w:val="28"/>
          <w:szCs w:val="28"/>
        </w:rPr>
        <w:t>0</w:t>
      </w:r>
      <w:r w:rsidRPr="0054549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(орієнтовний час) – нагородження переможців Регати.</w:t>
      </w:r>
    </w:p>
    <w:p w14:paraId="37C9CEEB" w14:textId="77777777" w:rsidR="004C0CD3" w:rsidRDefault="004C0CD3" w:rsidP="004A79A7">
      <w:pPr>
        <w:pStyle w:val="31"/>
        <w:spacing w:before="120" w:after="0"/>
        <w:jc w:val="both"/>
        <w:rPr>
          <w:sz w:val="28"/>
          <w:szCs w:val="28"/>
        </w:rPr>
      </w:pPr>
      <w:r w:rsidRPr="00EB0534">
        <w:rPr>
          <w:sz w:val="28"/>
          <w:szCs w:val="28"/>
        </w:rPr>
        <w:t>Розклад перегонів може бути змінений в залежності від погодних умов.</w:t>
      </w:r>
    </w:p>
    <w:p w14:paraId="06A3BEFC" w14:textId="77777777" w:rsidR="00AC5951" w:rsidRPr="00EB0534" w:rsidRDefault="00AC5951" w:rsidP="004A79A7">
      <w:pPr>
        <w:pStyle w:val="31"/>
        <w:spacing w:before="120" w:after="0"/>
        <w:jc w:val="both"/>
        <w:rPr>
          <w:sz w:val="28"/>
          <w:szCs w:val="28"/>
        </w:rPr>
      </w:pPr>
    </w:p>
    <w:p w14:paraId="5413E03E" w14:textId="1B92A096" w:rsidR="004C0CD3" w:rsidRPr="00EB0534" w:rsidRDefault="00AC5951" w:rsidP="0078668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C0CD3">
        <w:rPr>
          <w:sz w:val="28"/>
          <w:szCs w:val="28"/>
        </w:rPr>
        <w:t>.</w:t>
      </w:r>
      <w:r w:rsidR="004C0CD3" w:rsidRPr="00EB0534">
        <w:rPr>
          <w:sz w:val="28"/>
          <w:szCs w:val="28"/>
        </w:rPr>
        <w:tab/>
        <w:t xml:space="preserve">В </w:t>
      </w:r>
      <w:r w:rsidR="004C0CD3" w:rsidRPr="009C7DCD">
        <w:rPr>
          <w:sz w:val="28"/>
          <w:szCs w:val="28"/>
        </w:rPr>
        <w:t>заключний</w:t>
      </w:r>
      <w:r>
        <w:rPr>
          <w:sz w:val="28"/>
          <w:szCs w:val="28"/>
        </w:rPr>
        <w:t xml:space="preserve"> </w:t>
      </w:r>
      <w:r w:rsidR="004C0CD3" w:rsidRPr="00EB0534">
        <w:rPr>
          <w:sz w:val="28"/>
          <w:szCs w:val="28"/>
        </w:rPr>
        <w:t>день перегонів жоден стартовий сигнал не подаватиметься після 1</w:t>
      </w:r>
      <w:r w:rsidR="001A6F70">
        <w:rPr>
          <w:sz w:val="28"/>
          <w:szCs w:val="28"/>
        </w:rPr>
        <w:t>6</w:t>
      </w:r>
      <w:r w:rsidR="004C0CD3" w:rsidRPr="00EB0534">
        <w:rPr>
          <w:sz w:val="28"/>
          <w:szCs w:val="28"/>
        </w:rPr>
        <w:t>:00.</w:t>
      </w:r>
    </w:p>
    <w:p w14:paraId="198E8052" w14:textId="77777777" w:rsidR="004C0CD3" w:rsidRPr="00EB0534" w:rsidRDefault="004C0CD3" w:rsidP="00063924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Докладнішу інформацію про перегони буде надано у Вітрильницькій інструкції.</w:t>
      </w:r>
    </w:p>
    <w:p w14:paraId="0ADD7C72" w14:textId="77777777" w:rsidR="004C0CD3" w:rsidRPr="00EB0534" w:rsidRDefault="004C0CD3" w:rsidP="00AF67B8">
      <w:pPr>
        <w:spacing w:before="120"/>
        <w:jc w:val="both"/>
        <w:rPr>
          <w:b/>
          <w:bCs/>
          <w:sz w:val="28"/>
          <w:szCs w:val="28"/>
        </w:rPr>
      </w:pPr>
      <w:r w:rsidRPr="00EB0534">
        <w:rPr>
          <w:b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EB0534">
        <w:rPr>
          <w:b/>
          <w:bCs/>
          <w:sz w:val="28"/>
          <w:szCs w:val="28"/>
        </w:rPr>
        <w:t>Вимірювання/</w:t>
      </w:r>
      <w:r w:rsidRPr="00EB0534">
        <w:rPr>
          <w:b/>
          <w:sz w:val="28"/>
          <w:szCs w:val="28"/>
        </w:rPr>
        <w:t xml:space="preserve"> Огляд обладнання</w:t>
      </w:r>
    </w:p>
    <w:p w14:paraId="6DFBCCCC" w14:textId="77777777" w:rsidR="004C0CD3" w:rsidRDefault="004C0CD3" w:rsidP="00BB57FF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34">
        <w:rPr>
          <w:rFonts w:ascii="Times New Roman" w:hAnsi="Times New Roman" w:cs="Times New Roman"/>
          <w:sz w:val="28"/>
          <w:szCs w:val="28"/>
          <w:lang w:val="uk-UA"/>
        </w:rPr>
        <w:t>Кожна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яхта має бути доступна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для огляду щодо перевірки відповідності  </w:t>
      </w:r>
      <w:r w:rsidRPr="00D93391">
        <w:rPr>
          <w:rFonts w:ascii="Times New Roman" w:hAnsi="Times New Roman" w:cs="Times New Roman"/>
          <w:sz w:val="28"/>
          <w:szCs w:val="28"/>
          <w:lang w:val="uk-UA"/>
        </w:rPr>
        <w:t>вимогамщодо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4 категорії плавання.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Кожна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>яхта перед початком змагань має представити рятувальні засоби (засоби особистої плавучості), спорядження і обладнання, яке буде використо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вуватися у регаті для інспекці</w:t>
      </w:r>
      <w:r w:rsidRPr="00D93391">
        <w:rPr>
          <w:rFonts w:ascii="Times New Roman" w:hAnsi="Times New Roman" w:cs="Times New Roman"/>
          <w:sz w:val="28"/>
          <w:szCs w:val="28"/>
          <w:lang w:val="uk-UA"/>
        </w:rPr>
        <w:t xml:space="preserve">ї, згідно з картою контрольного огляду </w:t>
      </w:r>
    </w:p>
    <w:p w14:paraId="6FEC8E77" w14:textId="77777777" w:rsidR="004C0CD3" w:rsidRDefault="004C0CD3" w:rsidP="001115E3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391">
        <w:rPr>
          <w:rFonts w:ascii="Times New Roman" w:hAnsi="Times New Roman" w:cs="Times New Roman"/>
          <w:sz w:val="28"/>
          <w:szCs w:val="28"/>
          <w:lang w:val="uk-UA"/>
        </w:rPr>
        <w:t>Кожна яхта</w:t>
      </w:r>
      <w:r w:rsidR="00906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має бути представлена вимірювачеві змагань повністю спорядженою для перегонів. </w:t>
      </w:r>
    </w:p>
    <w:p w14:paraId="61225BD9" w14:textId="77777777" w:rsidR="004C0CD3" w:rsidRPr="00EB0534" w:rsidRDefault="004C0CD3" w:rsidP="001115E3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34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контрольного 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вимірювання</w:t>
      </w:r>
      <w:r w:rsidRPr="00EB0534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Інструкції з контрольного огляду.</w:t>
      </w:r>
    </w:p>
    <w:p w14:paraId="7E2A6DF8" w14:textId="77777777" w:rsidR="004C0CD3" w:rsidRPr="00EB0534" w:rsidRDefault="004C0CD3" w:rsidP="00AF67B8">
      <w:pPr>
        <w:pStyle w:val="ac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534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EB0534">
        <w:rPr>
          <w:rFonts w:ascii="Times New Roman" w:hAnsi="Times New Roman" w:cs="Times New Roman"/>
          <w:b/>
          <w:sz w:val="28"/>
          <w:szCs w:val="28"/>
          <w:lang w:val="uk-UA"/>
        </w:rPr>
        <w:tab/>
        <w:t>Вітрильницька інструкція</w:t>
      </w:r>
    </w:p>
    <w:p w14:paraId="3CC9B0A4" w14:textId="77777777" w:rsidR="004C0CD3" w:rsidRPr="00EB0534" w:rsidRDefault="004C0CD3" w:rsidP="00BB57FF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Вітрильницька інструкція буде надана під час реєстрації у Перегоновому офісі регати.</w:t>
      </w:r>
    </w:p>
    <w:p w14:paraId="208A4CA3" w14:textId="77777777" w:rsidR="004C0CD3" w:rsidRPr="00EB0534" w:rsidRDefault="004C0CD3" w:rsidP="00AF67B8">
      <w:pPr>
        <w:pStyle w:val="1100097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34">
        <w:rPr>
          <w:rFonts w:ascii="Times New Roman" w:hAnsi="Times New Roman" w:cs="Times New Roman"/>
          <w:sz w:val="28"/>
          <w:szCs w:val="28"/>
        </w:rPr>
        <w:t>9.</w:t>
      </w:r>
      <w:r w:rsidRPr="00EB0534">
        <w:rPr>
          <w:rFonts w:ascii="Times New Roman" w:hAnsi="Times New Roman" w:cs="Times New Roman"/>
          <w:sz w:val="28"/>
          <w:szCs w:val="28"/>
        </w:rPr>
        <w:tab/>
        <w:t>Акваторія перегонів</w:t>
      </w:r>
    </w:p>
    <w:p w14:paraId="74AAC082" w14:textId="4DF4CDC8" w:rsidR="004C0CD3" w:rsidRDefault="000C516A" w:rsidP="00545494">
      <w:pPr>
        <w:pStyle w:val="23"/>
        <w:ind w:left="0" w:firstLine="0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Змагання проводяться в м. Вишгороді </w:t>
      </w:r>
      <w:r w:rsidR="004C0CD3" w:rsidRPr="00967B41">
        <w:rPr>
          <w:color w:val="202020"/>
          <w:sz w:val="28"/>
          <w:szCs w:val="28"/>
        </w:rPr>
        <w:t xml:space="preserve">на акваторії  </w:t>
      </w:r>
      <w:r>
        <w:rPr>
          <w:color w:val="202020"/>
          <w:sz w:val="28"/>
          <w:szCs w:val="28"/>
        </w:rPr>
        <w:t>Киї</w:t>
      </w:r>
      <w:r w:rsidR="004C0CD3">
        <w:rPr>
          <w:color w:val="202020"/>
          <w:sz w:val="28"/>
          <w:szCs w:val="28"/>
        </w:rPr>
        <w:t>вського водосховища</w:t>
      </w:r>
      <w:r>
        <w:rPr>
          <w:color w:val="202020"/>
          <w:sz w:val="28"/>
          <w:szCs w:val="28"/>
        </w:rPr>
        <w:t xml:space="preserve">. </w:t>
      </w:r>
      <w:r w:rsidR="004C0CD3" w:rsidRPr="00967B41">
        <w:rPr>
          <w:color w:val="000000"/>
          <w:spacing w:val="-1"/>
          <w:sz w:val="28"/>
          <w:szCs w:val="28"/>
        </w:rPr>
        <w:t xml:space="preserve">Довжина і конфігурація дистанції та процедури всіх стартів будуть подібними до </w:t>
      </w:r>
      <w:r w:rsidR="004C0CD3" w:rsidRPr="00967B41">
        <w:rPr>
          <w:color w:val="000000"/>
          <w:sz w:val="28"/>
          <w:szCs w:val="28"/>
        </w:rPr>
        <w:t xml:space="preserve">зазначених у ПВП </w:t>
      </w:r>
      <w:r w:rsidR="004C0CD3" w:rsidRPr="0008152F">
        <w:rPr>
          <w:sz w:val="28"/>
          <w:szCs w:val="28"/>
        </w:rPr>
        <w:t>20</w:t>
      </w:r>
      <w:r w:rsidR="004C0CD3" w:rsidRPr="0006722B">
        <w:rPr>
          <w:sz w:val="28"/>
          <w:szCs w:val="28"/>
          <w:lang w:val="ru-RU"/>
        </w:rPr>
        <w:t>1</w:t>
      </w:r>
      <w:r w:rsidR="004C0CD3">
        <w:rPr>
          <w:sz w:val="28"/>
          <w:szCs w:val="28"/>
          <w:lang w:val="ru-RU"/>
        </w:rPr>
        <w:t>7</w:t>
      </w:r>
      <w:r w:rsidR="004C0CD3" w:rsidRPr="0008152F">
        <w:rPr>
          <w:sz w:val="28"/>
          <w:szCs w:val="28"/>
        </w:rPr>
        <w:t>-20</w:t>
      </w:r>
      <w:r w:rsidR="004C0CD3">
        <w:rPr>
          <w:sz w:val="28"/>
          <w:szCs w:val="28"/>
        </w:rPr>
        <w:t>20</w:t>
      </w:r>
      <w:r w:rsidR="004C0CD3" w:rsidRPr="0008152F">
        <w:rPr>
          <w:sz w:val="28"/>
          <w:szCs w:val="28"/>
        </w:rPr>
        <w:t xml:space="preserve"> рр.</w:t>
      </w:r>
    </w:p>
    <w:p w14:paraId="55A83D60" w14:textId="77777777" w:rsidR="004C0CD3" w:rsidRPr="00EB0534" w:rsidRDefault="004C0CD3" w:rsidP="00BB57FF">
      <w:pPr>
        <w:jc w:val="both"/>
        <w:rPr>
          <w:sz w:val="28"/>
          <w:szCs w:val="28"/>
        </w:rPr>
      </w:pPr>
    </w:p>
    <w:p w14:paraId="32477959" w14:textId="77777777" w:rsidR="004C0CD3" w:rsidRPr="00EB0534" w:rsidRDefault="004C0CD3" w:rsidP="00AF67B8">
      <w:pPr>
        <w:numPr>
          <w:ilvl w:val="0"/>
          <w:numId w:val="18"/>
        </w:numPr>
        <w:tabs>
          <w:tab w:val="clear" w:pos="960"/>
          <w:tab w:val="num" w:pos="0"/>
        </w:tabs>
        <w:spacing w:before="120"/>
        <w:ind w:left="0" w:firstLine="0"/>
        <w:rPr>
          <w:b/>
          <w:noProof/>
          <w:sz w:val="28"/>
          <w:szCs w:val="28"/>
        </w:rPr>
      </w:pPr>
      <w:r w:rsidRPr="00EB0534">
        <w:rPr>
          <w:b/>
          <w:noProof/>
          <w:sz w:val="28"/>
          <w:szCs w:val="28"/>
        </w:rPr>
        <w:t>Дистанції перегонів</w:t>
      </w:r>
    </w:p>
    <w:p w14:paraId="7B070D44" w14:textId="77777777" w:rsidR="004C0CD3" w:rsidRPr="00EB0534" w:rsidRDefault="004C0CD3" w:rsidP="00BB57FF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Короткі перегони відбуватимуться на навітряно-підвітряних дистанціях та триватимуть</w:t>
      </w:r>
      <w:r w:rsidR="009068F5">
        <w:rPr>
          <w:sz w:val="28"/>
          <w:szCs w:val="28"/>
        </w:rPr>
        <w:t xml:space="preserve"> </w:t>
      </w:r>
      <w:r w:rsidRPr="00545494">
        <w:rPr>
          <w:sz w:val="28"/>
          <w:szCs w:val="28"/>
        </w:rPr>
        <w:t xml:space="preserve">до </w:t>
      </w:r>
      <w:r w:rsidRPr="00EB0534">
        <w:rPr>
          <w:sz w:val="28"/>
          <w:szCs w:val="28"/>
        </w:rPr>
        <w:t>1</w:t>
      </w:r>
      <w:r>
        <w:rPr>
          <w:sz w:val="28"/>
          <w:szCs w:val="28"/>
        </w:rPr>
        <w:t>-ї</w:t>
      </w:r>
      <w:r w:rsidRPr="00EB0534">
        <w:rPr>
          <w:sz w:val="28"/>
          <w:szCs w:val="28"/>
        </w:rPr>
        <w:t xml:space="preserve"> годин</w:t>
      </w:r>
      <w:r>
        <w:rPr>
          <w:sz w:val="28"/>
          <w:szCs w:val="28"/>
        </w:rPr>
        <w:t xml:space="preserve">. </w:t>
      </w:r>
      <w:r w:rsidRPr="00EB0534">
        <w:rPr>
          <w:sz w:val="28"/>
          <w:szCs w:val="28"/>
        </w:rPr>
        <w:t xml:space="preserve">Схеми дистанцій буде додано до Вітрильницької </w:t>
      </w:r>
      <w:r w:rsidRPr="00EB0534">
        <w:rPr>
          <w:sz w:val="28"/>
          <w:szCs w:val="28"/>
        </w:rPr>
        <w:lastRenderedPageBreak/>
        <w:t>інструкції. Інформація щодо зміни схеми дистанції будуть оприлюднені на дошці офіційних повідомлень.</w:t>
      </w:r>
    </w:p>
    <w:p w14:paraId="5894E3E9" w14:textId="77777777" w:rsidR="004C0CD3" w:rsidRPr="00EB0534" w:rsidRDefault="004C0CD3" w:rsidP="00AF67B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B0534">
        <w:rPr>
          <w:b/>
          <w:sz w:val="28"/>
          <w:szCs w:val="28"/>
        </w:rPr>
        <w:t>1.</w:t>
      </w:r>
      <w:r w:rsidRPr="00EB0534">
        <w:rPr>
          <w:b/>
          <w:sz w:val="28"/>
          <w:szCs w:val="28"/>
        </w:rPr>
        <w:tab/>
        <w:t xml:space="preserve">Система заліку </w:t>
      </w:r>
    </w:p>
    <w:p w14:paraId="62F8455F" w14:textId="5974C907" w:rsidR="004C0CD3" w:rsidRPr="00EB0534" w:rsidRDefault="004C0CD3" w:rsidP="00063924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11.1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 xml:space="preserve">Регата буде вважатись такою, що відбулася, якщо буде проведено принаймні </w:t>
      </w:r>
      <w:r w:rsidR="003570CE">
        <w:rPr>
          <w:sz w:val="28"/>
          <w:szCs w:val="28"/>
        </w:rPr>
        <w:t>3</w:t>
      </w:r>
      <w:r>
        <w:rPr>
          <w:sz w:val="28"/>
          <w:szCs w:val="28"/>
        </w:rPr>
        <w:t xml:space="preserve">-є </w:t>
      </w:r>
      <w:r w:rsidRPr="00EB0534">
        <w:rPr>
          <w:sz w:val="28"/>
          <w:szCs w:val="28"/>
        </w:rPr>
        <w:t>перегонів.</w:t>
      </w:r>
    </w:p>
    <w:p w14:paraId="698A44A5" w14:textId="6E70BD18" w:rsidR="004C0CD3" w:rsidRPr="00EB0534" w:rsidRDefault="004C0CD3" w:rsidP="00063924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11.2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</w:r>
      <w:r>
        <w:rPr>
          <w:sz w:val="28"/>
          <w:szCs w:val="28"/>
        </w:rPr>
        <w:t>Заплановано п</w:t>
      </w:r>
      <w:r w:rsidRPr="00EB0534">
        <w:rPr>
          <w:sz w:val="28"/>
          <w:szCs w:val="28"/>
        </w:rPr>
        <w:t xml:space="preserve">роведення </w:t>
      </w:r>
      <w:r w:rsidR="003570CE">
        <w:rPr>
          <w:sz w:val="28"/>
          <w:szCs w:val="28"/>
        </w:rPr>
        <w:t>10</w:t>
      </w:r>
      <w:r w:rsidRPr="00EB0534">
        <w:rPr>
          <w:sz w:val="28"/>
          <w:szCs w:val="28"/>
        </w:rPr>
        <w:t xml:space="preserve"> перегонів.</w:t>
      </w:r>
    </w:p>
    <w:p w14:paraId="787866CC" w14:textId="2ADEA661" w:rsidR="004C0CD3" w:rsidRPr="00EB0534" w:rsidRDefault="004C0CD3" w:rsidP="0089781F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11.</w:t>
      </w:r>
      <w:r>
        <w:rPr>
          <w:sz w:val="28"/>
          <w:szCs w:val="28"/>
        </w:rPr>
        <w:t>3.</w:t>
      </w:r>
      <w:r w:rsidRPr="00EB0534">
        <w:rPr>
          <w:sz w:val="28"/>
          <w:szCs w:val="28"/>
        </w:rPr>
        <w:tab/>
        <w:t xml:space="preserve">Результати перегонів будуть визначатися за виправленим часом згідно систем рейтингу </w:t>
      </w:r>
      <w:r w:rsidRPr="00EB0534">
        <w:rPr>
          <w:sz w:val="28"/>
          <w:szCs w:val="28"/>
          <w:lang w:val="en-US"/>
        </w:rPr>
        <w:t>ORC</w:t>
      </w:r>
      <w:r w:rsidR="003570CE">
        <w:rPr>
          <w:sz w:val="28"/>
          <w:szCs w:val="28"/>
          <w:lang w:val="en-US"/>
        </w:rPr>
        <w:t xml:space="preserve"> для </w:t>
      </w:r>
      <w:r w:rsidR="003570CE">
        <w:rPr>
          <w:sz w:val="28"/>
          <w:szCs w:val="28"/>
        </w:rPr>
        <w:t>яхт класу</w:t>
      </w:r>
      <w:r w:rsidR="003570CE">
        <w:rPr>
          <w:sz w:val="28"/>
          <w:szCs w:val="28"/>
          <w:lang w:val="en-US"/>
        </w:rPr>
        <w:t xml:space="preserve"> Sport Boat та за лінійною системою підрахунку результатів для яхт класу SB-20</w:t>
      </w:r>
      <w:r w:rsidRPr="00EB0534">
        <w:rPr>
          <w:sz w:val="28"/>
          <w:szCs w:val="28"/>
        </w:rPr>
        <w:t>. Рішення щодо методу та параметрів обчислювання</w:t>
      </w:r>
      <w:r w:rsidR="003570CE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 xml:space="preserve">(заліку) буде здійснюватися на розсуд </w:t>
      </w:r>
      <w:r>
        <w:rPr>
          <w:sz w:val="28"/>
          <w:szCs w:val="28"/>
        </w:rPr>
        <w:t>П</w:t>
      </w:r>
      <w:r w:rsidRPr="00EB0534">
        <w:rPr>
          <w:sz w:val="28"/>
          <w:szCs w:val="28"/>
        </w:rPr>
        <w:t>ерегонового комітету.</w:t>
      </w:r>
    </w:p>
    <w:p w14:paraId="3E0C9FCA" w14:textId="77777777" w:rsidR="004C0CD3" w:rsidRPr="00EB0534" w:rsidRDefault="004C0CD3" w:rsidP="0089781F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11.</w:t>
      </w:r>
      <w:r>
        <w:rPr>
          <w:sz w:val="28"/>
          <w:szCs w:val="28"/>
        </w:rPr>
        <w:t>4.</w:t>
      </w:r>
      <w:r w:rsidRPr="00EB0534">
        <w:tab/>
      </w:r>
      <w:r w:rsidRPr="00EB0534">
        <w:rPr>
          <w:sz w:val="28"/>
          <w:szCs w:val="28"/>
        </w:rPr>
        <w:t>Порядок застосування варіантів методу та параметрів обчислювання (заліку) буде зазначено у Вітрильницькій інструкції.</w:t>
      </w:r>
    </w:p>
    <w:p w14:paraId="055ACFA5" w14:textId="77777777" w:rsidR="004C0CD3" w:rsidRPr="00EB0534" w:rsidRDefault="004C0CD3" w:rsidP="00AF67B8">
      <w:pPr>
        <w:spacing w:before="120"/>
        <w:jc w:val="both"/>
        <w:rPr>
          <w:sz w:val="28"/>
          <w:szCs w:val="28"/>
        </w:rPr>
      </w:pPr>
      <w:r w:rsidRPr="00EB0534">
        <w:rPr>
          <w:b/>
          <w:sz w:val="28"/>
          <w:szCs w:val="28"/>
        </w:rPr>
        <w:t>12.</w:t>
      </w:r>
      <w:r w:rsidRPr="00EB0534">
        <w:rPr>
          <w:b/>
          <w:sz w:val="28"/>
          <w:szCs w:val="28"/>
        </w:rPr>
        <w:tab/>
        <w:t>Система покарань</w:t>
      </w:r>
    </w:p>
    <w:p w14:paraId="07DC9675" w14:textId="77777777" w:rsidR="004C0CD3" w:rsidRPr="00EB0534" w:rsidRDefault="004C0CD3" w:rsidP="003B332C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Застосовуватимуться залікові покарання за правилом 44.3</w:t>
      </w:r>
      <w:r w:rsidRPr="00D93391">
        <w:rPr>
          <w:sz w:val="28"/>
          <w:szCs w:val="28"/>
        </w:rPr>
        <w:t xml:space="preserve"> ПВП</w:t>
      </w:r>
      <w:r w:rsidRPr="00EB0534">
        <w:rPr>
          <w:sz w:val="28"/>
          <w:szCs w:val="28"/>
        </w:rPr>
        <w:t>з наступними умовами:</w:t>
      </w:r>
    </w:p>
    <w:p w14:paraId="3484ABBF" w14:textId="77777777" w:rsidR="004C0CD3" w:rsidRPr="00EB0534" w:rsidRDefault="004C0CD3" w:rsidP="00731BB6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12.1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Судно, яке не скористалося з передбаченої правилом 44.3(а)</w:t>
      </w:r>
      <w:r w:rsidRPr="00D93391">
        <w:rPr>
          <w:sz w:val="28"/>
          <w:szCs w:val="28"/>
        </w:rPr>
        <w:t>ПВП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можливості визнати порушення ним правила, фінішувало та після слухання протесту визнане таким, що порушило правило Частини 2</w:t>
      </w:r>
      <w:r w:rsidRPr="00D93391">
        <w:rPr>
          <w:sz w:val="28"/>
          <w:szCs w:val="28"/>
        </w:rPr>
        <w:t>ПВП</w:t>
      </w:r>
      <w:r w:rsidRPr="00EB0534">
        <w:rPr>
          <w:sz w:val="28"/>
          <w:szCs w:val="28"/>
        </w:rPr>
        <w:t>, але не дискваліфіковане на перегони, підлягає заліковому покаранню на 50% місць.</w:t>
      </w:r>
    </w:p>
    <w:p w14:paraId="60BD7C6D" w14:textId="77777777" w:rsidR="004C0CD3" w:rsidRPr="00D93391" w:rsidRDefault="004C0CD3" w:rsidP="00731BB6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12.2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 xml:space="preserve">Судно, яке фінішувало та, ще перед початком слухання протесту визнало порушення ним правила Частини </w:t>
      </w:r>
      <w:r w:rsidRPr="00D93391">
        <w:rPr>
          <w:sz w:val="28"/>
          <w:szCs w:val="28"/>
        </w:rPr>
        <w:t>2 ПВП, підлягає заліковому покаранню на 30% місць.</w:t>
      </w:r>
    </w:p>
    <w:p w14:paraId="605B4AB8" w14:textId="77777777" w:rsidR="004C0CD3" w:rsidRPr="00EB0534" w:rsidRDefault="004C0CD3" w:rsidP="00731BB6">
      <w:pPr>
        <w:jc w:val="both"/>
        <w:rPr>
          <w:sz w:val="28"/>
          <w:szCs w:val="28"/>
        </w:rPr>
      </w:pPr>
      <w:r w:rsidRPr="00D93391">
        <w:rPr>
          <w:sz w:val="28"/>
          <w:szCs w:val="28"/>
        </w:rPr>
        <w:t>12.3.</w:t>
      </w:r>
      <w:r w:rsidRPr="00D93391">
        <w:rPr>
          <w:sz w:val="28"/>
          <w:szCs w:val="28"/>
        </w:rPr>
        <w:tab/>
        <w:t>Судно, яке, діючи за правилом 44.3(с) ПВП, повністю визнало порушення ним правила Частини 2 ПВП, фінішувало</w:t>
      </w:r>
      <w:r w:rsidRPr="00EB0534">
        <w:rPr>
          <w:sz w:val="28"/>
          <w:szCs w:val="28"/>
        </w:rPr>
        <w:t>, і не було опротестованим, підлягає заліковому покаранню на 20% місць.</w:t>
      </w:r>
    </w:p>
    <w:p w14:paraId="294E6EFB" w14:textId="77777777" w:rsidR="004C0CD3" w:rsidRPr="00EB0534" w:rsidRDefault="004C0CD3" w:rsidP="00AF67B8">
      <w:pPr>
        <w:spacing w:before="120"/>
        <w:jc w:val="both"/>
        <w:rPr>
          <w:b/>
          <w:bCs/>
          <w:sz w:val="28"/>
          <w:szCs w:val="28"/>
        </w:rPr>
      </w:pPr>
      <w:r w:rsidRPr="00EB0534">
        <w:rPr>
          <w:b/>
          <w:bCs/>
          <w:sz w:val="28"/>
          <w:szCs w:val="28"/>
        </w:rPr>
        <w:t>13.</w:t>
      </w:r>
      <w:r w:rsidRPr="00EB0534">
        <w:rPr>
          <w:b/>
          <w:bCs/>
          <w:sz w:val="28"/>
          <w:szCs w:val="28"/>
        </w:rPr>
        <w:tab/>
        <w:t>Безпека та судна підтримки</w:t>
      </w:r>
    </w:p>
    <w:p w14:paraId="41044982" w14:textId="77777777" w:rsidR="004C0CD3" w:rsidRPr="00EB0534" w:rsidRDefault="004C0CD3" w:rsidP="00731BB6">
      <w:pPr>
        <w:tabs>
          <w:tab w:val="left" w:pos="540"/>
        </w:tabs>
        <w:jc w:val="both"/>
        <w:rPr>
          <w:sz w:val="28"/>
          <w:szCs w:val="28"/>
        </w:rPr>
      </w:pPr>
      <w:r w:rsidRPr="00EB0534">
        <w:rPr>
          <w:sz w:val="28"/>
          <w:szCs w:val="28"/>
        </w:rPr>
        <w:t>13.1.</w:t>
      </w:r>
      <w:r w:rsidRPr="00EB0534">
        <w:rPr>
          <w:sz w:val="28"/>
          <w:szCs w:val="28"/>
        </w:rPr>
        <w:tab/>
        <w:t>Судно або учасник перегонів мають надати всіляку, на яку тільки спроможні, допомогу будь-якій особі або судну, які є у небезпеці.</w:t>
      </w:r>
    </w:p>
    <w:p w14:paraId="5C84CE27" w14:textId="77777777" w:rsidR="004C0CD3" w:rsidRPr="00EB0534" w:rsidRDefault="004C0CD3" w:rsidP="00731BB6">
      <w:pPr>
        <w:tabs>
          <w:tab w:val="left" w:pos="540"/>
        </w:tabs>
        <w:jc w:val="both"/>
        <w:rPr>
          <w:sz w:val="28"/>
          <w:szCs w:val="28"/>
        </w:rPr>
      </w:pPr>
      <w:r w:rsidRPr="00EB0534">
        <w:rPr>
          <w:sz w:val="28"/>
          <w:szCs w:val="28"/>
        </w:rPr>
        <w:t>13.2.</w:t>
      </w:r>
      <w:r w:rsidRPr="00EB0534">
        <w:rPr>
          <w:sz w:val="28"/>
          <w:szCs w:val="28"/>
        </w:rPr>
        <w:tab/>
        <w:t>На будь-які судна підтримки, тренерські катери, тощо, Перегоновим комітетом можуть бути покладені додаткові обов'язки щодо безпеки проведення перегонів.</w:t>
      </w:r>
    </w:p>
    <w:p w14:paraId="6DE58468" w14:textId="77777777" w:rsidR="004C0CD3" w:rsidRPr="00EB0534" w:rsidRDefault="004C0CD3" w:rsidP="00AF67B8">
      <w:pPr>
        <w:pStyle w:val="ListParagraph1"/>
        <w:numPr>
          <w:ilvl w:val="0"/>
          <w:numId w:val="19"/>
        </w:numPr>
        <w:tabs>
          <w:tab w:val="clear" w:pos="720"/>
          <w:tab w:val="num" w:pos="0"/>
        </w:tabs>
        <w:spacing w:before="120"/>
        <w:ind w:left="0" w:firstLine="0"/>
        <w:jc w:val="both"/>
        <w:rPr>
          <w:b/>
          <w:bCs/>
          <w:noProof/>
          <w:sz w:val="28"/>
          <w:szCs w:val="28"/>
        </w:rPr>
      </w:pPr>
      <w:r w:rsidRPr="00EB0534">
        <w:rPr>
          <w:b/>
          <w:bCs/>
          <w:noProof/>
          <w:sz w:val="28"/>
          <w:szCs w:val="28"/>
        </w:rPr>
        <w:t xml:space="preserve">Місце стоянки </w:t>
      </w:r>
    </w:p>
    <w:p w14:paraId="19158C9C" w14:textId="77777777" w:rsidR="004C0CD3" w:rsidRPr="00EB0534" w:rsidRDefault="004C0CD3" w:rsidP="00731BB6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Судна мають розташовуватися на стоянку на призначених для них місцях.</w:t>
      </w:r>
    </w:p>
    <w:p w14:paraId="6ABFF5D7" w14:textId="77777777" w:rsidR="004C0CD3" w:rsidRPr="00EB0534" w:rsidRDefault="004C0CD3" w:rsidP="00AF67B8">
      <w:pPr>
        <w:pStyle w:val="ListParagraph1"/>
        <w:spacing w:before="120"/>
        <w:ind w:left="0"/>
        <w:jc w:val="both"/>
        <w:rPr>
          <w:b/>
          <w:bCs/>
          <w:sz w:val="28"/>
          <w:szCs w:val="28"/>
        </w:rPr>
      </w:pPr>
      <w:r w:rsidRPr="00EB0534">
        <w:rPr>
          <w:b/>
          <w:bCs/>
          <w:sz w:val="28"/>
          <w:szCs w:val="28"/>
        </w:rPr>
        <w:t>15.</w:t>
      </w:r>
      <w:r w:rsidRPr="00EB0534">
        <w:rPr>
          <w:b/>
          <w:bCs/>
          <w:sz w:val="28"/>
          <w:szCs w:val="28"/>
        </w:rPr>
        <w:tab/>
        <w:t>Обмеження щодо піднімання з води</w:t>
      </w:r>
    </w:p>
    <w:p w14:paraId="614729A5" w14:textId="77777777" w:rsidR="004C0CD3" w:rsidRPr="00D93391" w:rsidRDefault="004C0CD3" w:rsidP="00731BB6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Всі яхти-учасники змагань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</w:rPr>
        <w:t>повинні знаходитися на воді з початку контрольного огляду і до закінчення змагань.</w:t>
      </w:r>
    </w:p>
    <w:p w14:paraId="02159867" w14:textId="77777777" w:rsidR="004C0CD3" w:rsidRPr="00EB0534" w:rsidRDefault="004C0CD3" w:rsidP="00731BB6">
      <w:pPr>
        <w:pStyle w:val="ListParagraph1"/>
        <w:ind w:left="0"/>
        <w:jc w:val="both"/>
        <w:rPr>
          <w:b/>
          <w:bCs/>
          <w:sz w:val="28"/>
          <w:szCs w:val="28"/>
        </w:rPr>
      </w:pPr>
      <w:r w:rsidRPr="00EB0534">
        <w:rPr>
          <w:b/>
          <w:sz w:val="28"/>
          <w:szCs w:val="28"/>
        </w:rPr>
        <w:t>16.</w:t>
      </w:r>
      <w:r w:rsidRPr="00EB0534">
        <w:rPr>
          <w:b/>
          <w:sz w:val="28"/>
          <w:szCs w:val="28"/>
        </w:rPr>
        <w:tab/>
      </w:r>
      <w:r w:rsidRPr="00EB0534">
        <w:rPr>
          <w:b/>
          <w:bCs/>
          <w:sz w:val="28"/>
          <w:szCs w:val="28"/>
        </w:rPr>
        <w:t xml:space="preserve">Водолазне спорядження та пластикові балони </w:t>
      </w:r>
    </w:p>
    <w:p w14:paraId="11846BC1" w14:textId="77777777" w:rsidR="004C0CD3" w:rsidRPr="00EB0534" w:rsidRDefault="004C0CD3" w:rsidP="00731BB6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Водолазні апарати, пластикові басейни і їм подібне, не мають застосовуватися навколо яхт у проміжку часу між сигналом старту для перших перегонів і до закінчення регати.</w:t>
      </w:r>
    </w:p>
    <w:p w14:paraId="202697C5" w14:textId="77777777" w:rsidR="004C0CD3" w:rsidRPr="002154F3" w:rsidRDefault="004C0CD3" w:rsidP="0089781F">
      <w:pPr>
        <w:jc w:val="both"/>
        <w:rPr>
          <w:sz w:val="28"/>
          <w:szCs w:val="28"/>
        </w:rPr>
      </w:pPr>
      <w:r w:rsidRPr="00EB0534">
        <w:rPr>
          <w:b/>
          <w:sz w:val="28"/>
          <w:szCs w:val="28"/>
        </w:rPr>
        <w:t>17.</w:t>
      </w:r>
      <w:r w:rsidRPr="00EB0534">
        <w:rPr>
          <w:b/>
          <w:sz w:val="28"/>
          <w:szCs w:val="28"/>
        </w:rPr>
        <w:tab/>
        <w:t>Радіозв’язок</w:t>
      </w:r>
    </w:p>
    <w:p w14:paraId="03992415" w14:textId="77777777" w:rsidR="004C0CD3" w:rsidRPr="00455FC1" w:rsidRDefault="004C0CD3" w:rsidP="005B372B">
      <w:pPr>
        <w:jc w:val="both"/>
        <w:rPr>
          <w:sz w:val="28"/>
          <w:szCs w:val="28"/>
        </w:rPr>
      </w:pPr>
      <w:r w:rsidRPr="00D93391">
        <w:rPr>
          <w:sz w:val="28"/>
          <w:szCs w:val="28"/>
        </w:rPr>
        <w:t>17.1.</w:t>
      </w:r>
      <w:r w:rsidRPr="00D93391">
        <w:rPr>
          <w:sz w:val="28"/>
          <w:szCs w:val="28"/>
        </w:rPr>
        <w:tab/>
        <w:t>На всіх суднах, що беруть участь у чемпіонаті, підчас перегонів повинна бути включена ультракороткохвильова  радіостанція морського типу,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</w:rPr>
        <w:t>здатна передавати та отримувати інформацію від Перегонового комітету.</w:t>
      </w:r>
    </w:p>
    <w:p w14:paraId="2509DFFF" w14:textId="77777777" w:rsidR="004C0CD3" w:rsidRPr="00EB0534" w:rsidRDefault="004C0CD3" w:rsidP="005B372B">
      <w:pPr>
        <w:jc w:val="both"/>
        <w:rPr>
          <w:sz w:val="28"/>
          <w:szCs w:val="28"/>
        </w:rPr>
      </w:pPr>
      <w:r w:rsidRPr="00455FC1">
        <w:rPr>
          <w:sz w:val="28"/>
          <w:szCs w:val="28"/>
        </w:rPr>
        <w:lastRenderedPageBreak/>
        <w:t>17.2</w:t>
      </w:r>
      <w:r>
        <w:rPr>
          <w:sz w:val="28"/>
          <w:szCs w:val="28"/>
        </w:rPr>
        <w:t>.</w:t>
      </w:r>
      <w:r w:rsidRPr="00455FC1">
        <w:rPr>
          <w:sz w:val="28"/>
          <w:szCs w:val="28"/>
        </w:rPr>
        <w:tab/>
        <w:t>У</w:t>
      </w:r>
      <w:r w:rsidRPr="00EB0534">
        <w:rPr>
          <w:sz w:val="28"/>
          <w:szCs w:val="28"/>
        </w:rPr>
        <w:t xml:space="preserve"> процесі </w:t>
      </w:r>
      <w:r>
        <w:rPr>
          <w:sz w:val="28"/>
          <w:szCs w:val="28"/>
        </w:rPr>
        <w:t>змагань</w:t>
      </w:r>
      <w:r w:rsidRPr="00EB0534">
        <w:rPr>
          <w:sz w:val="28"/>
          <w:szCs w:val="28"/>
        </w:rPr>
        <w:t xml:space="preserve"> Перегоновий комітет інформуватиме учасників про категорію дистанції, яку необхідно пройти, про час старту, про зміни дистанції під час перегонів, про фальстарт</w:t>
      </w:r>
      <w:r>
        <w:rPr>
          <w:sz w:val="28"/>
          <w:szCs w:val="28"/>
        </w:rPr>
        <w:t xml:space="preserve"> та інше</w:t>
      </w:r>
      <w:r w:rsidRPr="00EB0534">
        <w:rPr>
          <w:sz w:val="28"/>
          <w:szCs w:val="28"/>
        </w:rPr>
        <w:t xml:space="preserve">. Інформація, що не надійшла від Перегонового комітету на борт судна, </w:t>
      </w:r>
      <w:r>
        <w:rPr>
          <w:sz w:val="28"/>
          <w:szCs w:val="28"/>
        </w:rPr>
        <w:t>що</w:t>
      </w:r>
      <w:r w:rsidRPr="00EB0534">
        <w:rPr>
          <w:sz w:val="28"/>
          <w:szCs w:val="28"/>
        </w:rPr>
        <w:t xml:space="preserve"> знаходиться у перегонах, не є підставою для відшкодування результату згідно з правилом 62.1 ( b )</w:t>
      </w:r>
      <w:r w:rsidRPr="00D93391">
        <w:rPr>
          <w:sz w:val="28"/>
          <w:szCs w:val="28"/>
        </w:rPr>
        <w:t>ПВП.</w:t>
      </w:r>
    </w:p>
    <w:p w14:paraId="06E2ED1E" w14:textId="67878BF4" w:rsidR="004C0CD3" w:rsidRPr="00EB0534" w:rsidRDefault="004C0CD3" w:rsidP="00D93391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17.3</w:t>
      </w:r>
      <w:r>
        <w:rPr>
          <w:sz w:val="28"/>
          <w:szCs w:val="28"/>
        </w:rPr>
        <w:t>.</w:t>
      </w:r>
      <w:r w:rsidR="00B40CE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B40CEC">
        <w:rPr>
          <w:sz w:val="28"/>
          <w:szCs w:val="28"/>
        </w:rPr>
        <w:t xml:space="preserve"> </w:t>
      </w:r>
      <w:r>
        <w:rPr>
          <w:sz w:val="28"/>
          <w:szCs w:val="28"/>
        </w:rPr>
        <w:t>винятком</w:t>
      </w:r>
      <w:r w:rsidR="00B40CEC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визначеного П</w:t>
      </w:r>
      <w:r w:rsidRPr="00EB0534">
        <w:rPr>
          <w:sz w:val="28"/>
          <w:szCs w:val="28"/>
        </w:rPr>
        <w:t>ерегоновим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комітетом</w:t>
      </w:r>
      <w:r w:rsidR="009068F5">
        <w:rPr>
          <w:sz w:val="28"/>
          <w:szCs w:val="28"/>
        </w:rPr>
        <w:t xml:space="preserve"> </w:t>
      </w:r>
      <w:r w:rsidRPr="00D93391">
        <w:rPr>
          <w:sz w:val="28"/>
          <w:szCs w:val="28"/>
        </w:rPr>
        <w:t>ультракороткохвильового каналу зв’язку жоден екіпаж не повинен приймати або відправляти інформацію, користуючись</w:t>
      </w:r>
      <w:r w:rsidRPr="00EB0534">
        <w:rPr>
          <w:sz w:val="28"/>
          <w:szCs w:val="28"/>
        </w:rPr>
        <w:t xml:space="preserve"> радіостанцією або засобами мобільного зв’язку з моменту  сигналу попередження і до закінчення перегонів дня, за винятком випадків надзвичайної ситуації.</w:t>
      </w:r>
    </w:p>
    <w:p w14:paraId="4AAF4335" w14:textId="77777777" w:rsidR="004C0CD3" w:rsidRPr="00EB0534" w:rsidRDefault="004C0CD3" w:rsidP="005B372B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17.4. Трекінг перегонів. Яхтам-учасницям рекомендується використовувати систему відстеження положення судна в перегонах через мобільний додаток для смартфонів Sail-Races.Com.Tackticalі в</w:t>
      </w:r>
      <w:r>
        <w:rPr>
          <w:sz w:val="28"/>
          <w:szCs w:val="28"/>
        </w:rPr>
        <w:t>еб-сайт  https://sail-races.com</w:t>
      </w:r>
      <w:r w:rsidRPr="00EB0534">
        <w:rPr>
          <w:sz w:val="28"/>
          <w:szCs w:val="28"/>
        </w:rPr>
        <w:t xml:space="preserve">. </w:t>
      </w:r>
    </w:p>
    <w:p w14:paraId="40B221A5" w14:textId="77777777" w:rsidR="004C0CD3" w:rsidRPr="00EB0534" w:rsidRDefault="004C0CD3" w:rsidP="00AF67B8">
      <w:pPr>
        <w:pStyle w:val="ac"/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7BF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EB0534">
        <w:rPr>
          <w:rFonts w:ascii="Times New Roman" w:hAnsi="Times New Roman" w:cs="Times New Roman"/>
          <w:b/>
          <w:sz w:val="28"/>
          <w:szCs w:val="28"/>
          <w:lang w:val="uk-UA"/>
        </w:rPr>
        <w:tab/>
        <w:t>Нагородження переможців і призерів</w:t>
      </w:r>
    </w:p>
    <w:p w14:paraId="0CC1852C" w14:textId="3DA2AC4D" w:rsidR="004C0CD3" w:rsidRPr="00EB0534" w:rsidRDefault="004C0CD3" w:rsidP="005F1DAE">
      <w:pPr>
        <w:rPr>
          <w:sz w:val="28"/>
          <w:szCs w:val="28"/>
        </w:rPr>
      </w:pPr>
      <w:r>
        <w:rPr>
          <w:sz w:val="28"/>
          <w:szCs w:val="28"/>
        </w:rPr>
        <w:t>18.1.</w:t>
      </w:r>
      <w:r w:rsidR="009E1322">
        <w:rPr>
          <w:sz w:val="28"/>
          <w:szCs w:val="28"/>
        </w:rPr>
        <w:t xml:space="preserve"> </w:t>
      </w:r>
      <w:r w:rsidRPr="00D93391">
        <w:rPr>
          <w:sz w:val="28"/>
          <w:szCs w:val="28"/>
        </w:rPr>
        <w:t>Екіпажі</w:t>
      </w:r>
      <w:r w:rsidR="009E1322">
        <w:rPr>
          <w:sz w:val="28"/>
          <w:szCs w:val="28"/>
        </w:rPr>
        <w:t xml:space="preserve"> </w:t>
      </w:r>
      <w:r w:rsidRPr="00D93391">
        <w:rPr>
          <w:sz w:val="28"/>
          <w:szCs w:val="28"/>
        </w:rPr>
        <w:t>яхт - переможці та призери нагороджуватимуться дипломами та медалями.</w:t>
      </w:r>
    </w:p>
    <w:p w14:paraId="771E8E5F" w14:textId="77777777" w:rsidR="004C0CD3" w:rsidRPr="00EB0534" w:rsidRDefault="004C0CD3" w:rsidP="009E495F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18.</w:t>
      </w:r>
      <w:r>
        <w:rPr>
          <w:sz w:val="28"/>
          <w:szCs w:val="28"/>
        </w:rPr>
        <w:t xml:space="preserve">2. </w:t>
      </w:r>
      <w:r w:rsidRPr="00EB0534">
        <w:rPr>
          <w:sz w:val="28"/>
          <w:szCs w:val="28"/>
        </w:rPr>
        <w:tab/>
        <w:t>Поряд з офіційними нагородами, за попередн</w:t>
      </w:r>
      <w:r>
        <w:rPr>
          <w:sz w:val="28"/>
          <w:szCs w:val="28"/>
        </w:rPr>
        <w:t>ім</w:t>
      </w:r>
      <w:r w:rsidRPr="00EB053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ом</w:t>
      </w:r>
      <w:r w:rsidRPr="00EB0534">
        <w:rPr>
          <w:sz w:val="28"/>
          <w:szCs w:val="28"/>
        </w:rPr>
        <w:t xml:space="preserve"> Оргкомітету регати, інші організації та особи можуть запровадити вручення окремих, у тому числі заохочувальних, подарунків і нагород.</w:t>
      </w:r>
    </w:p>
    <w:p w14:paraId="6A48C4DA" w14:textId="77777777" w:rsidR="004C0CD3" w:rsidRPr="00EB0534" w:rsidRDefault="004C0CD3" w:rsidP="00AF67B8">
      <w:pPr>
        <w:numPr>
          <w:ilvl w:val="0"/>
          <w:numId w:val="21"/>
        </w:numPr>
        <w:tabs>
          <w:tab w:val="clear" w:pos="720"/>
          <w:tab w:val="num" w:pos="0"/>
        </w:tabs>
        <w:spacing w:before="120"/>
        <w:ind w:left="0" w:firstLine="0"/>
        <w:rPr>
          <w:b/>
          <w:sz w:val="28"/>
          <w:szCs w:val="28"/>
        </w:rPr>
      </w:pPr>
      <w:r w:rsidRPr="00EB0534">
        <w:rPr>
          <w:b/>
          <w:sz w:val="28"/>
          <w:szCs w:val="28"/>
        </w:rPr>
        <w:t>Відмова від відповідальності</w:t>
      </w:r>
    </w:p>
    <w:p w14:paraId="04B4C03B" w14:textId="77777777" w:rsidR="004C0CD3" w:rsidRPr="00EB0534" w:rsidRDefault="004C0CD3" w:rsidP="009E495F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19.1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Власник (або довірена відповідальна особа за ПВП 46, капітан) несе повну відповідальність за безпеку судна та його екіпажу, а також за обладнання та забезпечення судна відповідно до вимог щодо крейсерських перегонів4 категорії.</w:t>
      </w:r>
    </w:p>
    <w:p w14:paraId="253F5387" w14:textId="77777777" w:rsidR="004C0CD3" w:rsidRPr="00EB0534" w:rsidRDefault="004C0CD3" w:rsidP="009E495F">
      <w:pPr>
        <w:jc w:val="both"/>
        <w:rPr>
          <w:sz w:val="28"/>
          <w:szCs w:val="28"/>
        </w:rPr>
      </w:pPr>
      <w:r w:rsidRPr="00EB0534">
        <w:rPr>
          <w:sz w:val="28"/>
          <w:szCs w:val="28"/>
        </w:rPr>
        <w:t>19.2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 xml:space="preserve">Попри те, що буде вжито всіх можливих заходів, аби зробити перегони як найбезпечнішими, кожний із учасників має бути певним, що у разі він потерпатиме на воді, кваліфіковану допомогу буде надано вчасно. Організаційний, Перегоновий і Протестовий комітети, обслуговуючий персонал та керівні особи змагань не беруть на себе юридичної відповідальності за життя, можливі травми учасників, пошкодження або втрату майна, які можуть спричинитися через участь у змаганнях або у зв’язку зі змаганнями. </w:t>
      </w:r>
    </w:p>
    <w:p w14:paraId="09742F73" w14:textId="77777777" w:rsidR="004C0CD3" w:rsidRPr="00EB0534" w:rsidRDefault="004C0CD3" w:rsidP="00AF67B8">
      <w:pPr>
        <w:pStyle w:val="a4"/>
        <w:spacing w:before="120" w:beforeAutospacing="0" w:after="0" w:afterAutospacing="0"/>
        <w:jc w:val="both"/>
        <w:outlineLvl w:val="0"/>
        <w:rPr>
          <w:rStyle w:val="a5"/>
          <w:sz w:val="28"/>
          <w:szCs w:val="28"/>
        </w:rPr>
      </w:pPr>
      <w:r w:rsidRPr="00EB0534">
        <w:rPr>
          <w:rStyle w:val="a5"/>
          <w:sz w:val="28"/>
          <w:szCs w:val="28"/>
        </w:rPr>
        <w:t>20.</w:t>
      </w:r>
      <w:r w:rsidRPr="00EB0534">
        <w:rPr>
          <w:rStyle w:val="a5"/>
          <w:sz w:val="28"/>
          <w:szCs w:val="28"/>
        </w:rPr>
        <w:tab/>
        <w:t>Страхування</w:t>
      </w:r>
    </w:p>
    <w:p w14:paraId="494CF43E" w14:textId="77777777" w:rsidR="004C0CD3" w:rsidRPr="00EB0534" w:rsidRDefault="004C0CD3" w:rsidP="009E495F">
      <w:pPr>
        <w:tabs>
          <w:tab w:val="left" w:pos="540"/>
        </w:tabs>
        <w:jc w:val="both"/>
        <w:rPr>
          <w:sz w:val="28"/>
          <w:szCs w:val="28"/>
        </w:rPr>
      </w:pPr>
      <w:r w:rsidRPr="00EB0534">
        <w:rPr>
          <w:sz w:val="28"/>
          <w:szCs w:val="28"/>
        </w:rPr>
        <w:t>20.1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Кожний учасник повинен мати дійсний на період проведення змагань поліс страхування від нещасного випадку з покриттям, що передбачає активну участь у спортивних змаганнях із лімітом відповідальності страховика не менше 15 000 грн.</w:t>
      </w:r>
    </w:p>
    <w:p w14:paraId="2842C179" w14:textId="77777777" w:rsidR="004C0CD3" w:rsidRPr="00EB0534" w:rsidRDefault="004C0CD3" w:rsidP="009E495F">
      <w:pPr>
        <w:tabs>
          <w:tab w:val="left" w:pos="540"/>
        </w:tabs>
        <w:jc w:val="both"/>
        <w:rPr>
          <w:rStyle w:val="a5"/>
          <w:b w:val="0"/>
          <w:sz w:val="28"/>
          <w:szCs w:val="28"/>
        </w:rPr>
      </w:pPr>
      <w:r w:rsidRPr="00EB0534">
        <w:rPr>
          <w:sz w:val="28"/>
          <w:szCs w:val="28"/>
        </w:rPr>
        <w:t>20.2</w:t>
      </w:r>
      <w:r>
        <w:rPr>
          <w:sz w:val="28"/>
          <w:szCs w:val="28"/>
        </w:rPr>
        <w:t>.</w:t>
      </w:r>
      <w:r w:rsidRPr="00EB0534">
        <w:rPr>
          <w:sz w:val="28"/>
          <w:szCs w:val="28"/>
        </w:rPr>
        <w:tab/>
        <w:t>Кожна</w:t>
      </w:r>
      <w:r w:rsidR="009068F5">
        <w:rPr>
          <w:sz w:val="28"/>
          <w:szCs w:val="28"/>
        </w:rPr>
        <w:t xml:space="preserve"> </w:t>
      </w:r>
      <w:r w:rsidRPr="00EB0534">
        <w:rPr>
          <w:sz w:val="28"/>
          <w:szCs w:val="28"/>
        </w:rPr>
        <w:t>яхта-учасниця перегонів повинна мати на період змагань дійсне страхове свідоцтво щодо страхування відповідальності перед третіми особами на суму не меншу 250 000 грн.</w:t>
      </w:r>
    </w:p>
    <w:p w14:paraId="2404F55B" w14:textId="77777777" w:rsidR="004C0CD3" w:rsidRPr="00EB0534" w:rsidRDefault="004C0CD3" w:rsidP="00AF67B8">
      <w:pPr>
        <w:spacing w:before="120"/>
        <w:jc w:val="both"/>
        <w:rPr>
          <w:b/>
          <w:i/>
          <w:iCs/>
          <w:noProof/>
          <w:sz w:val="28"/>
          <w:szCs w:val="28"/>
        </w:rPr>
      </w:pPr>
      <w:r w:rsidRPr="00EB0534">
        <w:rPr>
          <w:b/>
          <w:noProof/>
          <w:sz w:val="28"/>
          <w:szCs w:val="28"/>
        </w:rPr>
        <w:t>21.</w:t>
      </w:r>
      <w:r w:rsidRPr="00EB0534">
        <w:rPr>
          <w:b/>
          <w:noProof/>
          <w:sz w:val="28"/>
          <w:szCs w:val="28"/>
        </w:rPr>
        <w:tab/>
        <w:t>Додаткова інформація</w:t>
      </w:r>
    </w:p>
    <w:p w14:paraId="29246DC8" w14:textId="07968E04" w:rsidR="00AB7C82" w:rsidRDefault="00AB7C82" w:rsidP="00D93391">
      <w:pPr>
        <w:rPr>
          <w:sz w:val="28"/>
          <w:szCs w:val="28"/>
        </w:rPr>
      </w:pPr>
      <w:r>
        <w:rPr>
          <w:sz w:val="28"/>
          <w:szCs w:val="28"/>
        </w:rPr>
        <w:t>+38 (096) 748-60-22</w:t>
      </w:r>
    </w:p>
    <w:p w14:paraId="6DC9E7AC" w14:textId="349F1B6B" w:rsidR="002F4679" w:rsidRPr="009E1322" w:rsidRDefault="002F4679" w:rsidP="00D93391">
      <w:pPr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ВП ГО ВФУ «Київська міська вітрильна федерація»,</w:t>
      </w:r>
    </w:p>
    <w:p w14:paraId="75C9B3B5" w14:textId="77777777" w:rsidR="002F4679" w:rsidRDefault="002F4679" w:rsidP="00D93391">
      <w:pPr>
        <w:rPr>
          <w:iCs/>
          <w:noProof/>
          <w:sz w:val="28"/>
          <w:szCs w:val="28"/>
          <w:lang w:val="en-US"/>
        </w:rPr>
      </w:pPr>
    </w:p>
    <w:p w14:paraId="56001B44" w14:textId="77777777" w:rsidR="002F4679" w:rsidRPr="002F4679" w:rsidRDefault="002F4679" w:rsidP="00D93391">
      <w:pPr>
        <w:rPr>
          <w:sz w:val="28"/>
          <w:szCs w:val="28"/>
        </w:rPr>
      </w:pPr>
      <w:r>
        <w:rPr>
          <w:iCs/>
          <w:noProof/>
          <w:sz w:val="28"/>
          <w:szCs w:val="28"/>
        </w:rPr>
        <w:t>Цей Регламент є офіційним запрошенням до участі у змаганнях</w:t>
      </w:r>
    </w:p>
    <w:p w14:paraId="5D22EAED" w14:textId="77777777" w:rsidR="004C0CD3" w:rsidRPr="00EB0534" w:rsidRDefault="004C0CD3" w:rsidP="004644AB">
      <w:pPr>
        <w:spacing w:line="360" w:lineRule="atLeast"/>
        <w:rPr>
          <w:sz w:val="28"/>
          <w:szCs w:val="28"/>
        </w:rPr>
      </w:pPr>
    </w:p>
    <w:p w14:paraId="1F9B5D2B" w14:textId="77777777" w:rsidR="004C0CD3" w:rsidRPr="00EB0534" w:rsidRDefault="004C0CD3" w:rsidP="00063924">
      <w:pPr>
        <w:jc w:val="center"/>
        <w:rPr>
          <w:b/>
          <w:sz w:val="28"/>
          <w:szCs w:val="28"/>
        </w:rPr>
      </w:pPr>
    </w:p>
    <w:p w14:paraId="2FF203C9" w14:textId="77777777" w:rsidR="004C0CD3" w:rsidRPr="00AC77BF" w:rsidRDefault="004C0CD3" w:rsidP="00F50FBC">
      <w:pPr>
        <w:rPr>
          <w:b/>
          <w:sz w:val="28"/>
          <w:szCs w:val="28"/>
          <w:lang w:val="ru-RU"/>
        </w:rPr>
      </w:pPr>
      <w:bookmarkStart w:id="1" w:name="_GoBack"/>
      <w:bookmarkEnd w:id="1"/>
    </w:p>
    <w:sectPr w:rsidR="004C0CD3" w:rsidRPr="00AC77BF" w:rsidSect="006A7288">
      <w:type w:val="continuous"/>
      <w:pgSz w:w="11906" w:h="16838"/>
      <w:pgMar w:top="73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D3FFC" w14:textId="77777777" w:rsidR="00CF52C9" w:rsidRDefault="00CF52C9">
      <w:r>
        <w:separator/>
      </w:r>
    </w:p>
  </w:endnote>
  <w:endnote w:type="continuationSeparator" w:id="0">
    <w:p w14:paraId="1D55C011" w14:textId="77777777" w:rsidR="00CF52C9" w:rsidRDefault="00CF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19432" w14:textId="77777777" w:rsidR="00920D3A" w:rsidRDefault="00920D3A" w:rsidP="00AB0D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6EF9D6" w14:textId="77777777" w:rsidR="00920D3A" w:rsidRDefault="00920D3A" w:rsidP="004C5F95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A885" w14:textId="77777777" w:rsidR="00920D3A" w:rsidRDefault="00920D3A" w:rsidP="00AB0D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0FBC">
      <w:rPr>
        <w:rStyle w:val="aa"/>
        <w:noProof/>
      </w:rPr>
      <w:t>6</w:t>
    </w:r>
    <w:r>
      <w:rPr>
        <w:rStyle w:val="aa"/>
      </w:rPr>
      <w:fldChar w:fldCharType="end"/>
    </w:r>
  </w:p>
  <w:p w14:paraId="161DB33C" w14:textId="77777777" w:rsidR="00920D3A" w:rsidRDefault="00920D3A" w:rsidP="004C5F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F656" w14:textId="77777777" w:rsidR="00CF52C9" w:rsidRDefault="00CF52C9">
      <w:r>
        <w:separator/>
      </w:r>
    </w:p>
  </w:footnote>
  <w:footnote w:type="continuationSeparator" w:id="0">
    <w:p w14:paraId="6A383626" w14:textId="77777777" w:rsidR="00CF52C9" w:rsidRDefault="00CF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978"/>
    <w:multiLevelType w:val="hybridMultilevel"/>
    <w:tmpl w:val="9858CC06"/>
    <w:lvl w:ilvl="0" w:tplc="6136D716">
      <w:start w:val="1"/>
      <w:numFmt w:val="lowerLetter"/>
      <w:lvlText w:val="%1)"/>
      <w:lvlJc w:val="left"/>
      <w:pPr>
        <w:tabs>
          <w:tab w:val="num" w:pos="2155"/>
        </w:tabs>
        <w:ind w:left="2155" w:hanging="32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38C83A">
      <w:start w:val="1"/>
      <w:numFmt w:val="lowerLetter"/>
      <w:lvlText w:val="%3)"/>
      <w:lvlJc w:val="left"/>
      <w:pPr>
        <w:tabs>
          <w:tab w:val="num" w:pos="2301"/>
        </w:tabs>
        <w:ind w:left="2301" w:hanging="321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8191D"/>
    <w:multiLevelType w:val="hybridMultilevel"/>
    <w:tmpl w:val="BFB03E9E"/>
    <w:lvl w:ilvl="0" w:tplc="703AF93A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0B073ACE"/>
    <w:multiLevelType w:val="hybridMultilevel"/>
    <w:tmpl w:val="0D000FFE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>
    <w:nsid w:val="0BF448DA"/>
    <w:multiLevelType w:val="hybridMultilevel"/>
    <w:tmpl w:val="0B623332"/>
    <w:lvl w:ilvl="0" w:tplc="7160D8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50092"/>
    <w:multiLevelType w:val="hybridMultilevel"/>
    <w:tmpl w:val="29341722"/>
    <w:lvl w:ilvl="0" w:tplc="7160D8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7C34DA1"/>
    <w:multiLevelType w:val="multilevel"/>
    <w:tmpl w:val="9C0A9A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6"/>
        </w:tabs>
        <w:ind w:left="21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2160"/>
      </w:pPr>
      <w:rPr>
        <w:rFonts w:cs="Times New Roman" w:hint="default"/>
      </w:rPr>
    </w:lvl>
  </w:abstractNum>
  <w:abstractNum w:abstractNumId="6">
    <w:nsid w:val="1A1A0114"/>
    <w:multiLevelType w:val="hybridMultilevel"/>
    <w:tmpl w:val="F42E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2E"/>
    <w:multiLevelType w:val="hybridMultilevel"/>
    <w:tmpl w:val="718EBE9E"/>
    <w:lvl w:ilvl="0" w:tplc="B7EECA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3CC7"/>
    <w:multiLevelType w:val="multilevel"/>
    <w:tmpl w:val="BC3CDF6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72"/>
        </w:tabs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6"/>
        </w:tabs>
        <w:ind w:left="21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44"/>
        </w:tabs>
        <w:ind w:left="2544" w:hanging="2160"/>
      </w:pPr>
      <w:rPr>
        <w:rFonts w:cs="Times New Roman" w:hint="default"/>
      </w:rPr>
    </w:lvl>
  </w:abstractNum>
  <w:abstractNum w:abstractNumId="9">
    <w:nsid w:val="22985F8F"/>
    <w:multiLevelType w:val="hybridMultilevel"/>
    <w:tmpl w:val="8062C66E"/>
    <w:lvl w:ilvl="0" w:tplc="17906282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7A3B5E"/>
    <w:multiLevelType w:val="hybridMultilevel"/>
    <w:tmpl w:val="9EF6D904"/>
    <w:lvl w:ilvl="0" w:tplc="04190001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1">
    <w:nsid w:val="3DE4147B"/>
    <w:multiLevelType w:val="multilevel"/>
    <w:tmpl w:val="C71632C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8"/>
        </w:tabs>
        <w:ind w:left="46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1800"/>
      </w:pPr>
      <w:rPr>
        <w:rFonts w:cs="Times New Roman" w:hint="default"/>
      </w:rPr>
    </w:lvl>
  </w:abstractNum>
  <w:abstractNum w:abstractNumId="12">
    <w:nsid w:val="4B2B6473"/>
    <w:multiLevelType w:val="multilevel"/>
    <w:tmpl w:val="DBC6D9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38B3F40"/>
    <w:multiLevelType w:val="hybridMultilevel"/>
    <w:tmpl w:val="A01E183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506835"/>
    <w:multiLevelType w:val="hybridMultilevel"/>
    <w:tmpl w:val="229E8D7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0641CAB"/>
    <w:multiLevelType w:val="hybridMultilevel"/>
    <w:tmpl w:val="7958A96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A67A6B"/>
    <w:multiLevelType w:val="hybridMultilevel"/>
    <w:tmpl w:val="3A460B38"/>
    <w:lvl w:ilvl="0" w:tplc="38E2855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>
    <w:nsid w:val="65495C7F"/>
    <w:multiLevelType w:val="hybridMultilevel"/>
    <w:tmpl w:val="D868AFC0"/>
    <w:lvl w:ilvl="0" w:tplc="790E8452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9F4DBF"/>
    <w:multiLevelType w:val="hybridMultilevel"/>
    <w:tmpl w:val="3C10C35A"/>
    <w:lvl w:ilvl="0" w:tplc="E4CE34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D58093C"/>
    <w:multiLevelType w:val="hybridMultilevel"/>
    <w:tmpl w:val="FA5899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B31C22"/>
    <w:multiLevelType w:val="hybridMultilevel"/>
    <w:tmpl w:val="F82E81E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3D2554"/>
    <w:multiLevelType w:val="hybridMultilevel"/>
    <w:tmpl w:val="BF68AAF6"/>
    <w:lvl w:ilvl="0" w:tplc="7160D8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30525"/>
    <w:multiLevelType w:val="multilevel"/>
    <w:tmpl w:val="0CA095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B5531A5"/>
    <w:multiLevelType w:val="hybridMultilevel"/>
    <w:tmpl w:val="982A12AC"/>
    <w:lvl w:ilvl="0" w:tplc="7D464A74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E500DFD"/>
    <w:multiLevelType w:val="hybridMultilevel"/>
    <w:tmpl w:val="19EAA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2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23"/>
  </w:num>
  <w:num w:numId="16">
    <w:abstractNumId w:val="17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20"/>
  </w:num>
  <w:num w:numId="22">
    <w:abstractNumId w:val="1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60"/>
    <w:rsid w:val="0001080A"/>
    <w:rsid w:val="00023B70"/>
    <w:rsid w:val="000259B6"/>
    <w:rsid w:val="00030FB3"/>
    <w:rsid w:val="000400B3"/>
    <w:rsid w:val="00044394"/>
    <w:rsid w:val="000528A0"/>
    <w:rsid w:val="000574BD"/>
    <w:rsid w:val="00057F98"/>
    <w:rsid w:val="00062BE3"/>
    <w:rsid w:val="0006388B"/>
    <w:rsid w:val="00063924"/>
    <w:rsid w:val="00065CB2"/>
    <w:rsid w:val="0006722B"/>
    <w:rsid w:val="000720CB"/>
    <w:rsid w:val="00073EAA"/>
    <w:rsid w:val="000811BE"/>
    <w:rsid w:val="0008152F"/>
    <w:rsid w:val="00085A48"/>
    <w:rsid w:val="00091B94"/>
    <w:rsid w:val="00091F28"/>
    <w:rsid w:val="000A1075"/>
    <w:rsid w:val="000C27EF"/>
    <w:rsid w:val="000C516A"/>
    <w:rsid w:val="000C6C86"/>
    <w:rsid w:val="000D1103"/>
    <w:rsid w:val="000D3DF6"/>
    <w:rsid w:val="000D7FD4"/>
    <w:rsid w:val="000E5732"/>
    <w:rsid w:val="000F3C00"/>
    <w:rsid w:val="000F6C63"/>
    <w:rsid w:val="00104DA1"/>
    <w:rsid w:val="001115E3"/>
    <w:rsid w:val="00111D41"/>
    <w:rsid w:val="001137CF"/>
    <w:rsid w:val="001142F2"/>
    <w:rsid w:val="00127634"/>
    <w:rsid w:val="001402D2"/>
    <w:rsid w:val="001444B4"/>
    <w:rsid w:val="00144B33"/>
    <w:rsid w:val="001456D1"/>
    <w:rsid w:val="00145D2B"/>
    <w:rsid w:val="001644F1"/>
    <w:rsid w:val="001875C9"/>
    <w:rsid w:val="00187A22"/>
    <w:rsid w:val="00193AAB"/>
    <w:rsid w:val="001A6F70"/>
    <w:rsid w:val="001B34FA"/>
    <w:rsid w:val="001C131F"/>
    <w:rsid w:val="001C1AC7"/>
    <w:rsid w:val="001E0067"/>
    <w:rsid w:val="001E0531"/>
    <w:rsid w:val="001E4BB9"/>
    <w:rsid w:val="001F3501"/>
    <w:rsid w:val="002029D8"/>
    <w:rsid w:val="00207645"/>
    <w:rsid w:val="00207E7D"/>
    <w:rsid w:val="0021214D"/>
    <w:rsid w:val="00214E7D"/>
    <w:rsid w:val="002154F3"/>
    <w:rsid w:val="0021717B"/>
    <w:rsid w:val="002179D5"/>
    <w:rsid w:val="00220594"/>
    <w:rsid w:val="00225AF2"/>
    <w:rsid w:val="00227CDC"/>
    <w:rsid w:val="00232EB0"/>
    <w:rsid w:val="00233D37"/>
    <w:rsid w:val="00234B45"/>
    <w:rsid w:val="00235AC1"/>
    <w:rsid w:val="00240BE3"/>
    <w:rsid w:val="00247A5A"/>
    <w:rsid w:val="00251BF8"/>
    <w:rsid w:val="0026154A"/>
    <w:rsid w:val="00266DB4"/>
    <w:rsid w:val="00272171"/>
    <w:rsid w:val="002820CF"/>
    <w:rsid w:val="00290517"/>
    <w:rsid w:val="00292885"/>
    <w:rsid w:val="002B4FFD"/>
    <w:rsid w:val="002B7818"/>
    <w:rsid w:val="002C1483"/>
    <w:rsid w:val="002C163A"/>
    <w:rsid w:val="002D0D06"/>
    <w:rsid w:val="002E03F4"/>
    <w:rsid w:val="002E2F4D"/>
    <w:rsid w:val="002E508D"/>
    <w:rsid w:val="002F1B1C"/>
    <w:rsid w:val="002F4679"/>
    <w:rsid w:val="00300CAF"/>
    <w:rsid w:val="00315968"/>
    <w:rsid w:val="00322418"/>
    <w:rsid w:val="00327453"/>
    <w:rsid w:val="0033652D"/>
    <w:rsid w:val="0034105B"/>
    <w:rsid w:val="00351351"/>
    <w:rsid w:val="00355486"/>
    <w:rsid w:val="003570CE"/>
    <w:rsid w:val="00357977"/>
    <w:rsid w:val="003579D4"/>
    <w:rsid w:val="0036677C"/>
    <w:rsid w:val="00366846"/>
    <w:rsid w:val="00366960"/>
    <w:rsid w:val="0037072F"/>
    <w:rsid w:val="00371868"/>
    <w:rsid w:val="003729F6"/>
    <w:rsid w:val="00373849"/>
    <w:rsid w:val="003751BC"/>
    <w:rsid w:val="00375880"/>
    <w:rsid w:val="00382586"/>
    <w:rsid w:val="0038465C"/>
    <w:rsid w:val="0038552F"/>
    <w:rsid w:val="0038763A"/>
    <w:rsid w:val="003A6CDA"/>
    <w:rsid w:val="003B332C"/>
    <w:rsid w:val="003B3BEE"/>
    <w:rsid w:val="003B770E"/>
    <w:rsid w:val="003C21A2"/>
    <w:rsid w:val="003C2859"/>
    <w:rsid w:val="003C2991"/>
    <w:rsid w:val="003C35E2"/>
    <w:rsid w:val="003E2FF4"/>
    <w:rsid w:val="0040023D"/>
    <w:rsid w:val="00400A82"/>
    <w:rsid w:val="00402BAC"/>
    <w:rsid w:val="004043C4"/>
    <w:rsid w:val="00405305"/>
    <w:rsid w:val="00406988"/>
    <w:rsid w:val="00415385"/>
    <w:rsid w:val="0042314B"/>
    <w:rsid w:val="00426C8B"/>
    <w:rsid w:val="004302ED"/>
    <w:rsid w:val="00442E07"/>
    <w:rsid w:val="004502F0"/>
    <w:rsid w:val="004520AB"/>
    <w:rsid w:val="00455FC1"/>
    <w:rsid w:val="0045763F"/>
    <w:rsid w:val="00463389"/>
    <w:rsid w:val="004644AB"/>
    <w:rsid w:val="004671F9"/>
    <w:rsid w:val="004702E5"/>
    <w:rsid w:val="004709D7"/>
    <w:rsid w:val="004729DA"/>
    <w:rsid w:val="004818B6"/>
    <w:rsid w:val="00485491"/>
    <w:rsid w:val="00485DE6"/>
    <w:rsid w:val="004903ED"/>
    <w:rsid w:val="0049509D"/>
    <w:rsid w:val="00496555"/>
    <w:rsid w:val="004A0439"/>
    <w:rsid w:val="004A15DB"/>
    <w:rsid w:val="004A177A"/>
    <w:rsid w:val="004A4E4E"/>
    <w:rsid w:val="004A79A7"/>
    <w:rsid w:val="004B59BA"/>
    <w:rsid w:val="004B6D92"/>
    <w:rsid w:val="004B7F4E"/>
    <w:rsid w:val="004C0CD3"/>
    <w:rsid w:val="004C10F1"/>
    <w:rsid w:val="004C5F95"/>
    <w:rsid w:val="004D12A2"/>
    <w:rsid w:val="004E0ABA"/>
    <w:rsid w:val="004E0ED4"/>
    <w:rsid w:val="004E22AC"/>
    <w:rsid w:val="004E7E5A"/>
    <w:rsid w:val="004F0F68"/>
    <w:rsid w:val="004F1E11"/>
    <w:rsid w:val="005157E7"/>
    <w:rsid w:val="00522894"/>
    <w:rsid w:val="0052303D"/>
    <w:rsid w:val="005230CF"/>
    <w:rsid w:val="00530F21"/>
    <w:rsid w:val="00533793"/>
    <w:rsid w:val="00544036"/>
    <w:rsid w:val="00545494"/>
    <w:rsid w:val="005569ED"/>
    <w:rsid w:val="00564773"/>
    <w:rsid w:val="00572BDF"/>
    <w:rsid w:val="005B372B"/>
    <w:rsid w:val="005B58C0"/>
    <w:rsid w:val="005E24EF"/>
    <w:rsid w:val="005E4B0F"/>
    <w:rsid w:val="005F1DAE"/>
    <w:rsid w:val="005F33E4"/>
    <w:rsid w:val="0060140D"/>
    <w:rsid w:val="00606FA6"/>
    <w:rsid w:val="00611BDA"/>
    <w:rsid w:val="0061221D"/>
    <w:rsid w:val="00615851"/>
    <w:rsid w:val="00615B49"/>
    <w:rsid w:val="00620B69"/>
    <w:rsid w:val="00623733"/>
    <w:rsid w:val="006369A9"/>
    <w:rsid w:val="00646A5F"/>
    <w:rsid w:val="006576F9"/>
    <w:rsid w:val="0066584D"/>
    <w:rsid w:val="00665EC4"/>
    <w:rsid w:val="00666011"/>
    <w:rsid w:val="00670879"/>
    <w:rsid w:val="00673FEC"/>
    <w:rsid w:val="00684BA7"/>
    <w:rsid w:val="00686766"/>
    <w:rsid w:val="00690122"/>
    <w:rsid w:val="006A7288"/>
    <w:rsid w:val="006A776F"/>
    <w:rsid w:val="006B1F42"/>
    <w:rsid w:val="006C0808"/>
    <w:rsid w:val="006C49F9"/>
    <w:rsid w:val="006E4C08"/>
    <w:rsid w:val="006E7972"/>
    <w:rsid w:val="006E7EAA"/>
    <w:rsid w:val="006F713A"/>
    <w:rsid w:val="0070642F"/>
    <w:rsid w:val="00706B21"/>
    <w:rsid w:val="007219DB"/>
    <w:rsid w:val="00731BB6"/>
    <w:rsid w:val="007422FD"/>
    <w:rsid w:val="00766E2F"/>
    <w:rsid w:val="00766F20"/>
    <w:rsid w:val="00776B5C"/>
    <w:rsid w:val="00782493"/>
    <w:rsid w:val="0078668E"/>
    <w:rsid w:val="00790E70"/>
    <w:rsid w:val="00791711"/>
    <w:rsid w:val="00791A12"/>
    <w:rsid w:val="00793CF7"/>
    <w:rsid w:val="00794CE4"/>
    <w:rsid w:val="007956A1"/>
    <w:rsid w:val="0079653C"/>
    <w:rsid w:val="00797844"/>
    <w:rsid w:val="007A02D3"/>
    <w:rsid w:val="007B1ACD"/>
    <w:rsid w:val="007B3A0D"/>
    <w:rsid w:val="007C4CC1"/>
    <w:rsid w:val="007D0975"/>
    <w:rsid w:val="007F61E1"/>
    <w:rsid w:val="007F79F5"/>
    <w:rsid w:val="007F7DA3"/>
    <w:rsid w:val="0080010E"/>
    <w:rsid w:val="008044C5"/>
    <w:rsid w:val="00813770"/>
    <w:rsid w:val="00814AB1"/>
    <w:rsid w:val="00820DB9"/>
    <w:rsid w:val="00844AF6"/>
    <w:rsid w:val="00850BAD"/>
    <w:rsid w:val="008660EB"/>
    <w:rsid w:val="00872C2F"/>
    <w:rsid w:val="0088094F"/>
    <w:rsid w:val="00880FBE"/>
    <w:rsid w:val="008817A1"/>
    <w:rsid w:val="008853CD"/>
    <w:rsid w:val="0089781F"/>
    <w:rsid w:val="008A1E78"/>
    <w:rsid w:val="008A393F"/>
    <w:rsid w:val="008A3BB8"/>
    <w:rsid w:val="008B13A9"/>
    <w:rsid w:val="008B2752"/>
    <w:rsid w:val="008B3659"/>
    <w:rsid w:val="008B7047"/>
    <w:rsid w:val="008D03AC"/>
    <w:rsid w:val="008D117C"/>
    <w:rsid w:val="008D23B6"/>
    <w:rsid w:val="008E1CE4"/>
    <w:rsid w:val="008F170F"/>
    <w:rsid w:val="008F42FE"/>
    <w:rsid w:val="008F5B63"/>
    <w:rsid w:val="008F6133"/>
    <w:rsid w:val="00903BCF"/>
    <w:rsid w:val="009068F5"/>
    <w:rsid w:val="00920665"/>
    <w:rsid w:val="00920D3A"/>
    <w:rsid w:val="00935DD5"/>
    <w:rsid w:val="00950E9E"/>
    <w:rsid w:val="00951EEE"/>
    <w:rsid w:val="00967B41"/>
    <w:rsid w:val="00970E9B"/>
    <w:rsid w:val="009750B4"/>
    <w:rsid w:val="00980087"/>
    <w:rsid w:val="009827D5"/>
    <w:rsid w:val="009845AA"/>
    <w:rsid w:val="00995AC1"/>
    <w:rsid w:val="00995B06"/>
    <w:rsid w:val="009A7364"/>
    <w:rsid w:val="009B0115"/>
    <w:rsid w:val="009B6F8A"/>
    <w:rsid w:val="009C7DCD"/>
    <w:rsid w:val="009D76E3"/>
    <w:rsid w:val="009E1322"/>
    <w:rsid w:val="009E285F"/>
    <w:rsid w:val="009E495F"/>
    <w:rsid w:val="00A00C32"/>
    <w:rsid w:val="00A04959"/>
    <w:rsid w:val="00A12E13"/>
    <w:rsid w:val="00A13F05"/>
    <w:rsid w:val="00A15CEB"/>
    <w:rsid w:val="00A1685B"/>
    <w:rsid w:val="00A263BD"/>
    <w:rsid w:val="00A301F3"/>
    <w:rsid w:val="00A4220D"/>
    <w:rsid w:val="00A56150"/>
    <w:rsid w:val="00A63FE6"/>
    <w:rsid w:val="00A66309"/>
    <w:rsid w:val="00A70782"/>
    <w:rsid w:val="00A846A8"/>
    <w:rsid w:val="00A85943"/>
    <w:rsid w:val="00AA0BF3"/>
    <w:rsid w:val="00AA3545"/>
    <w:rsid w:val="00AB0D59"/>
    <w:rsid w:val="00AB2C97"/>
    <w:rsid w:val="00AB7C82"/>
    <w:rsid w:val="00AC1F76"/>
    <w:rsid w:val="00AC24D6"/>
    <w:rsid w:val="00AC5951"/>
    <w:rsid w:val="00AC68CA"/>
    <w:rsid w:val="00AC77BF"/>
    <w:rsid w:val="00AD429E"/>
    <w:rsid w:val="00AD616A"/>
    <w:rsid w:val="00AE3BF8"/>
    <w:rsid w:val="00AF06EF"/>
    <w:rsid w:val="00AF4030"/>
    <w:rsid w:val="00AF67B8"/>
    <w:rsid w:val="00AF7BA1"/>
    <w:rsid w:val="00B11EEF"/>
    <w:rsid w:val="00B1214E"/>
    <w:rsid w:val="00B147F4"/>
    <w:rsid w:val="00B4016B"/>
    <w:rsid w:val="00B40CEC"/>
    <w:rsid w:val="00B41936"/>
    <w:rsid w:val="00B426E2"/>
    <w:rsid w:val="00B43B0C"/>
    <w:rsid w:val="00B62FFC"/>
    <w:rsid w:val="00B74391"/>
    <w:rsid w:val="00B744BA"/>
    <w:rsid w:val="00B761AD"/>
    <w:rsid w:val="00B8392B"/>
    <w:rsid w:val="00B8417C"/>
    <w:rsid w:val="00B93040"/>
    <w:rsid w:val="00BA0A12"/>
    <w:rsid w:val="00BA1ECB"/>
    <w:rsid w:val="00BB57FF"/>
    <w:rsid w:val="00BC0A8A"/>
    <w:rsid w:val="00BC310E"/>
    <w:rsid w:val="00BD4041"/>
    <w:rsid w:val="00BD4DAC"/>
    <w:rsid w:val="00BE3063"/>
    <w:rsid w:val="00BE759F"/>
    <w:rsid w:val="00C03C20"/>
    <w:rsid w:val="00C13ECF"/>
    <w:rsid w:val="00C15C3F"/>
    <w:rsid w:val="00C20D6E"/>
    <w:rsid w:val="00C21818"/>
    <w:rsid w:val="00C25819"/>
    <w:rsid w:val="00C354ED"/>
    <w:rsid w:val="00C360FD"/>
    <w:rsid w:val="00C369BF"/>
    <w:rsid w:val="00C46E77"/>
    <w:rsid w:val="00C47485"/>
    <w:rsid w:val="00C476DF"/>
    <w:rsid w:val="00C517BD"/>
    <w:rsid w:val="00C56144"/>
    <w:rsid w:val="00C62B08"/>
    <w:rsid w:val="00C6531F"/>
    <w:rsid w:val="00C67B85"/>
    <w:rsid w:val="00C75EB3"/>
    <w:rsid w:val="00C85E2A"/>
    <w:rsid w:val="00C93D57"/>
    <w:rsid w:val="00C969B9"/>
    <w:rsid w:val="00CA11FE"/>
    <w:rsid w:val="00CB4D9D"/>
    <w:rsid w:val="00CC15AA"/>
    <w:rsid w:val="00CC3858"/>
    <w:rsid w:val="00CE3C3C"/>
    <w:rsid w:val="00CF52C9"/>
    <w:rsid w:val="00CF6959"/>
    <w:rsid w:val="00D01E16"/>
    <w:rsid w:val="00D048AC"/>
    <w:rsid w:val="00D104AA"/>
    <w:rsid w:val="00D14A81"/>
    <w:rsid w:val="00D15CB1"/>
    <w:rsid w:val="00D23603"/>
    <w:rsid w:val="00D324F4"/>
    <w:rsid w:val="00D418A5"/>
    <w:rsid w:val="00D41CBF"/>
    <w:rsid w:val="00D50D3E"/>
    <w:rsid w:val="00D75F36"/>
    <w:rsid w:val="00D76B7A"/>
    <w:rsid w:val="00D84718"/>
    <w:rsid w:val="00D87651"/>
    <w:rsid w:val="00D917DB"/>
    <w:rsid w:val="00D91CC4"/>
    <w:rsid w:val="00D93391"/>
    <w:rsid w:val="00DA38CC"/>
    <w:rsid w:val="00DA6D0E"/>
    <w:rsid w:val="00DB0912"/>
    <w:rsid w:val="00DB7F7C"/>
    <w:rsid w:val="00DC5EC9"/>
    <w:rsid w:val="00DD3B75"/>
    <w:rsid w:val="00DD666F"/>
    <w:rsid w:val="00DE0AB9"/>
    <w:rsid w:val="00DE51E3"/>
    <w:rsid w:val="00DE69A6"/>
    <w:rsid w:val="00DE719B"/>
    <w:rsid w:val="00DE762D"/>
    <w:rsid w:val="00DE7BD0"/>
    <w:rsid w:val="00E003EE"/>
    <w:rsid w:val="00E0049A"/>
    <w:rsid w:val="00E038CB"/>
    <w:rsid w:val="00E11708"/>
    <w:rsid w:val="00E12747"/>
    <w:rsid w:val="00E1608D"/>
    <w:rsid w:val="00E21F28"/>
    <w:rsid w:val="00E24175"/>
    <w:rsid w:val="00E27100"/>
    <w:rsid w:val="00E3729B"/>
    <w:rsid w:val="00E42FBD"/>
    <w:rsid w:val="00E513FE"/>
    <w:rsid w:val="00E5279C"/>
    <w:rsid w:val="00E53719"/>
    <w:rsid w:val="00E570D3"/>
    <w:rsid w:val="00E6146D"/>
    <w:rsid w:val="00E62796"/>
    <w:rsid w:val="00E674DC"/>
    <w:rsid w:val="00E81C7E"/>
    <w:rsid w:val="00E84C57"/>
    <w:rsid w:val="00E90CD9"/>
    <w:rsid w:val="00E92D99"/>
    <w:rsid w:val="00E94D8B"/>
    <w:rsid w:val="00E96C26"/>
    <w:rsid w:val="00EA4349"/>
    <w:rsid w:val="00EB0534"/>
    <w:rsid w:val="00EB419C"/>
    <w:rsid w:val="00EC60A6"/>
    <w:rsid w:val="00EC672E"/>
    <w:rsid w:val="00ED06B3"/>
    <w:rsid w:val="00ED2704"/>
    <w:rsid w:val="00ED46D0"/>
    <w:rsid w:val="00ED4C39"/>
    <w:rsid w:val="00ED5D30"/>
    <w:rsid w:val="00ED7BAF"/>
    <w:rsid w:val="00EE66F4"/>
    <w:rsid w:val="00F00C11"/>
    <w:rsid w:val="00F03B77"/>
    <w:rsid w:val="00F05346"/>
    <w:rsid w:val="00F16C6F"/>
    <w:rsid w:val="00F229F1"/>
    <w:rsid w:val="00F23208"/>
    <w:rsid w:val="00F261FD"/>
    <w:rsid w:val="00F27B70"/>
    <w:rsid w:val="00F3047B"/>
    <w:rsid w:val="00F3244C"/>
    <w:rsid w:val="00F32AF9"/>
    <w:rsid w:val="00F43033"/>
    <w:rsid w:val="00F43A95"/>
    <w:rsid w:val="00F50FBC"/>
    <w:rsid w:val="00F60525"/>
    <w:rsid w:val="00F661B5"/>
    <w:rsid w:val="00F8019E"/>
    <w:rsid w:val="00F83C21"/>
    <w:rsid w:val="00F8531F"/>
    <w:rsid w:val="00FC2237"/>
    <w:rsid w:val="00FC2DE5"/>
    <w:rsid w:val="00FC2F77"/>
    <w:rsid w:val="00FC36FA"/>
    <w:rsid w:val="00FD685C"/>
    <w:rsid w:val="00FE07BA"/>
    <w:rsid w:val="00FE188F"/>
    <w:rsid w:val="00FE2703"/>
    <w:rsid w:val="00FE35A8"/>
    <w:rsid w:val="00FF01BC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1EF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7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30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81C7E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2B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D732B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table" w:styleId="a3">
    <w:name w:val="Table Grid"/>
    <w:basedOn w:val="a1"/>
    <w:uiPriority w:val="59"/>
    <w:rsid w:val="0036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rsid w:val="00366960"/>
    <w:rPr>
      <w:rFonts w:ascii="Verdana" w:eastAsia="MS Mincho" w:hAnsi="Verdana"/>
      <w:lang w:val="en-US" w:eastAsia="en-US"/>
    </w:rPr>
  </w:style>
  <w:style w:type="paragraph" w:styleId="2">
    <w:name w:val="Body Text 2"/>
    <w:basedOn w:val="a"/>
    <w:link w:val="20"/>
    <w:uiPriority w:val="99"/>
    <w:rsid w:val="00530F21"/>
    <w:rPr>
      <w:szCs w:val="20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D732B"/>
    <w:rPr>
      <w:sz w:val="24"/>
      <w:szCs w:val="24"/>
      <w:lang w:val="uk-UA"/>
    </w:rPr>
  </w:style>
  <w:style w:type="paragraph" w:customStyle="1" w:styleId="1100097">
    <w:name w:val="Стиль Заголовок 1 + 10 пт Слева:  0 см Выступ:  0.97 см"/>
    <w:basedOn w:val="1"/>
    <w:rsid w:val="00530F21"/>
    <w:pPr>
      <w:spacing w:before="120" w:after="40"/>
      <w:ind w:left="567" w:hanging="567"/>
    </w:pPr>
    <w:rPr>
      <w:sz w:val="20"/>
      <w:szCs w:val="20"/>
      <w:lang w:eastAsia="uk-UA"/>
    </w:rPr>
  </w:style>
  <w:style w:type="paragraph" w:styleId="a4">
    <w:name w:val="Normal (Web)"/>
    <w:basedOn w:val="a"/>
    <w:uiPriority w:val="99"/>
    <w:rsid w:val="00530F21"/>
    <w:pPr>
      <w:spacing w:before="100" w:beforeAutospacing="1" w:after="100" w:afterAutospacing="1"/>
    </w:pPr>
  </w:style>
  <w:style w:type="character" w:customStyle="1" w:styleId="atn">
    <w:name w:val="atn"/>
    <w:basedOn w:val="a0"/>
    <w:rsid w:val="006E7EAA"/>
    <w:rPr>
      <w:rFonts w:cs="Times New Roman"/>
    </w:rPr>
  </w:style>
  <w:style w:type="paragraph" w:customStyle="1" w:styleId="ListParagraph1">
    <w:name w:val="List Paragraph1"/>
    <w:basedOn w:val="a"/>
    <w:rsid w:val="00A4220D"/>
    <w:pPr>
      <w:ind w:left="720"/>
    </w:pPr>
    <w:rPr>
      <w:sz w:val="20"/>
      <w:szCs w:val="20"/>
      <w:lang w:eastAsia="uk-UA"/>
    </w:rPr>
  </w:style>
  <w:style w:type="character" w:styleId="a5">
    <w:name w:val="Strong"/>
    <w:basedOn w:val="a0"/>
    <w:uiPriority w:val="22"/>
    <w:qFormat/>
    <w:rsid w:val="00C47485"/>
    <w:rPr>
      <w:b/>
    </w:rPr>
  </w:style>
  <w:style w:type="paragraph" w:styleId="a6">
    <w:name w:val="Balloon Text"/>
    <w:basedOn w:val="a"/>
    <w:link w:val="a7"/>
    <w:uiPriority w:val="99"/>
    <w:semiHidden/>
    <w:rsid w:val="00C47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32B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4C5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32B"/>
    <w:rPr>
      <w:sz w:val="24"/>
      <w:szCs w:val="24"/>
      <w:lang w:val="uk-UA"/>
    </w:rPr>
  </w:style>
  <w:style w:type="character" w:styleId="aa">
    <w:name w:val="page number"/>
    <w:basedOn w:val="a0"/>
    <w:uiPriority w:val="99"/>
    <w:rsid w:val="004C5F95"/>
    <w:rPr>
      <w:rFonts w:cs="Times New Roman"/>
    </w:rPr>
  </w:style>
  <w:style w:type="character" w:customStyle="1" w:styleId="hps">
    <w:name w:val="hps"/>
    <w:basedOn w:val="a0"/>
    <w:rsid w:val="006369A9"/>
    <w:rPr>
      <w:rFonts w:cs="Times New Roman"/>
    </w:rPr>
  </w:style>
  <w:style w:type="character" w:customStyle="1" w:styleId="shorttext">
    <w:name w:val="short_text"/>
    <w:basedOn w:val="a0"/>
    <w:rsid w:val="006369A9"/>
    <w:rPr>
      <w:rFonts w:cs="Times New Roman"/>
    </w:rPr>
  </w:style>
  <w:style w:type="paragraph" w:styleId="31">
    <w:name w:val="Body Text 3"/>
    <w:basedOn w:val="a"/>
    <w:link w:val="32"/>
    <w:uiPriority w:val="99"/>
    <w:rsid w:val="00F0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732B"/>
    <w:rPr>
      <w:sz w:val="16"/>
      <w:szCs w:val="16"/>
      <w:lang w:val="uk-UA"/>
    </w:rPr>
  </w:style>
  <w:style w:type="paragraph" w:styleId="21">
    <w:name w:val="Body Text Indent 2"/>
    <w:basedOn w:val="a"/>
    <w:link w:val="22"/>
    <w:uiPriority w:val="99"/>
    <w:rsid w:val="00F00C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732B"/>
    <w:rPr>
      <w:sz w:val="24"/>
      <w:szCs w:val="24"/>
      <w:lang w:val="uk-UA"/>
    </w:rPr>
  </w:style>
  <w:style w:type="character" w:styleId="ab">
    <w:name w:val="Hyperlink"/>
    <w:basedOn w:val="a0"/>
    <w:uiPriority w:val="99"/>
    <w:rsid w:val="00F00C11"/>
    <w:rPr>
      <w:color w:val="0000FF"/>
      <w:u w:val="single"/>
    </w:rPr>
  </w:style>
  <w:style w:type="paragraph" w:customStyle="1" w:styleId="Default">
    <w:name w:val="Default"/>
    <w:rsid w:val="00F00C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0C11"/>
    <w:rPr>
      <w:rFonts w:cs="Times New Roman"/>
    </w:rPr>
  </w:style>
  <w:style w:type="character" w:customStyle="1" w:styleId="xfm46224179">
    <w:name w:val="xfm_46224179"/>
    <w:basedOn w:val="a0"/>
    <w:rsid w:val="00F00C11"/>
    <w:rPr>
      <w:rFonts w:cs="Times New Roman"/>
    </w:rPr>
  </w:style>
  <w:style w:type="paragraph" w:styleId="ac">
    <w:name w:val="Plain Text"/>
    <w:basedOn w:val="a"/>
    <w:link w:val="ad"/>
    <w:uiPriority w:val="99"/>
    <w:rsid w:val="001644F1"/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uiPriority w:val="99"/>
    <w:locked/>
    <w:rsid w:val="001644F1"/>
    <w:rPr>
      <w:rFonts w:ascii="Courier New" w:hAnsi="Courier New"/>
      <w:lang w:val="ru-RU" w:eastAsia="ru-RU"/>
    </w:rPr>
  </w:style>
  <w:style w:type="character" w:customStyle="1" w:styleId="textnewsheadline">
    <w:name w:val="text_news_headline"/>
    <w:basedOn w:val="a0"/>
    <w:rsid w:val="001644F1"/>
    <w:rPr>
      <w:rFonts w:cs="Times New Roman"/>
    </w:rPr>
  </w:style>
  <w:style w:type="character" w:customStyle="1" w:styleId="11">
    <w:name w:val="Знак Знак1"/>
    <w:rsid w:val="00E81C7E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405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05305"/>
    <w:rPr>
      <w:rFonts w:ascii="Courier New" w:hAnsi="Courier New"/>
      <w:lang w:val="ru-RU" w:eastAsia="ru-RU"/>
    </w:rPr>
  </w:style>
  <w:style w:type="paragraph" w:styleId="ae">
    <w:name w:val="header"/>
    <w:basedOn w:val="a"/>
    <w:link w:val="af"/>
    <w:uiPriority w:val="99"/>
    <w:rsid w:val="000639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732B"/>
    <w:rPr>
      <w:sz w:val="24"/>
      <w:szCs w:val="24"/>
      <w:lang w:val="uk-UA"/>
    </w:rPr>
  </w:style>
  <w:style w:type="character" w:customStyle="1" w:styleId="A20">
    <w:name w:val="A2"/>
    <w:rsid w:val="00227CDC"/>
    <w:rPr>
      <w:color w:val="000000"/>
      <w:sz w:val="22"/>
    </w:rPr>
  </w:style>
  <w:style w:type="paragraph" w:styleId="af0">
    <w:name w:val="Document Map"/>
    <w:basedOn w:val="a"/>
    <w:link w:val="af1"/>
    <w:uiPriority w:val="99"/>
    <w:semiHidden/>
    <w:rsid w:val="00D324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D732B"/>
    <w:rPr>
      <w:sz w:val="0"/>
      <w:szCs w:val="0"/>
      <w:lang w:val="uk-UA"/>
    </w:rPr>
  </w:style>
  <w:style w:type="paragraph" w:customStyle="1" w:styleId="af2">
    <w:name w:val="Знак Знак Знак Знак Знак Знак"/>
    <w:basedOn w:val="a"/>
    <w:rsid w:val="00D324F4"/>
    <w:rPr>
      <w:rFonts w:ascii="Verdana" w:eastAsia="MS Mincho" w:hAnsi="Verdana"/>
      <w:lang w:val="en-US" w:eastAsia="en-US"/>
    </w:rPr>
  </w:style>
  <w:style w:type="paragraph" w:customStyle="1" w:styleId="12">
    <w:name w:val="Без интервала1"/>
    <w:uiPriority w:val="1"/>
    <w:qFormat/>
    <w:rsid w:val="0038552F"/>
    <w:rPr>
      <w:rFonts w:ascii="Calibri" w:hAnsi="Calibri"/>
      <w:sz w:val="22"/>
      <w:szCs w:val="22"/>
      <w:lang w:val="uk-UA" w:eastAsia="en-US"/>
    </w:rPr>
  </w:style>
  <w:style w:type="character" w:customStyle="1" w:styleId="af3">
    <w:name w:val="Незакрита згадка"/>
    <w:uiPriority w:val="99"/>
    <w:semiHidden/>
    <w:unhideWhenUsed/>
    <w:rsid w:val="00935DD5"/>
    <w:rPr>
      <w:color w:val="605E5C"/>
      <w:shd w:val="clear" w:color="auto" w:fill="E1DFDD"/>
    </w:rPr>
  </w:style>
  <w:style w:type="paragraph" w:styleId="23">
    <w:name w:val="List 2"/>
    <w:basedOn w:val="a"/>
    <w:uiPriority w:val="99"/>
    <w:rsid w:val="00545494"/>
    <w:pPr>
      <w:ind w:left="566" w:hanging="283"/>
    </w:pPr>
  </w:style>
  <w:style w:type="paragraph" w:styleId="af4">
    <w:name w:val="Body Text Indent"/>
    <w:basedOn w:val="a"/>
    <w:link w:val="af5"/>
    <w:uiPriority w:val="99"/>
    <w:rsid w:val="0054549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545494"/>
    <w:rPr>
      <w:rFonts w:cs="Times New Roman"/>
      <w:sz w:val="24"/>
      <w:szCs w:val="24"/>
      <w:lang w:val="uk-UA" w:eastAsia="x-none"/>
    </w:rPr>
  </w:style>
  <w:style w:type="paragraph" w:styleId="24">
    <w:name w:val="Body Text First Indent 2"/>
    <w:basedOn w:val="af4"/>
    <w:link w:val="25"/>
    <w:uiPriority w:val="99"/>
    <w:rsid w:val="00545494"/>
    <w:pPr>
      <w:ind w:firstLine="210"/>
    </w:pPr>
    <w:rPr>
      <w:lang w:val="ru-RU"/>
    </w:rPr>
  </w:style>
  <w:style w:type="character" w:customStyle="1" w:styleId="25">
    <w:name w:val="Красная строка 2 Знак"/>
    <w:basedOn w:val="af5"/>
    <w:link w:val="24"/>
    <w:uiPriority w:val="99"/>
    <w:locked/>
    <w:rsid w:val="00545494"/>
    <w:rPr>
      <w:rFonts w:cs="Times New Roman"/>
      <w:sz w:val="24"/>
      <w:szCs w:val="24"/>
      <w:lang w:val="uk-UA" w:eastAsia="x-none"/>
    </w:rPr>
  </w:style>
  <w:style w:type="paragraph" w:styleId="af6">
    <w:name w:val="List Paragraph"/>
    <w:basedOn w:val="a"/>
    <w:uiPriority w:val="34"/>
    <w:qFormat/>
    <w:rsid w:val="00E9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2039</Words>
  <Characters>11623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"Затверджую"</vt:lpstr>
    </vt:vector>
  </TitlesOfParts>
  <Company>MoBIL GROUP</Company>
  <LinksUpToDate>false</LinksUpToDate>
  <CharactersWithSpaces>13635</CharactersWithSpaces>
  <SharedDoc>false</SharedDoc>
  <HLinks>
    <vt:vector size="12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mailto:sgolimbievskiy@gmail.com</vt:lpwstr>
      </vt:variant>
      <vt:variant>
        <vt:lpwstr/>
      </vt:variant>
      <vt:variant>
        <vt:i4>67502182</vt:i4>
      </vt:variant>
      <vt:variant>
        <vt:i4>-1</vt:i4>
      </vt:variant>
      <vt:variant>
        <vt:i4>1026</vt:i4>
      </vt:variant>
      <vt:variant>
        <vt:i4>1</vt:i4>
      </vt:variant>
      <vt:variant>
        <vt:lpwstr>TITUL День Киъва 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"Затверджую"</dc:title>
  <dc:subject/>
  <dc:creator>Admin</dc:creator>
  <cp:keywords/>
  <dc:description/>
  <cp:lastModifiedBy>Пользователь Microsoft Office</cp:lastModifiedBy>
  <cp:revision>19</cp:revision>
  <cp:lastPrinted>2019-06-05T22:09:00Z</cp:lastPrinted>
  <dcterms:created xsi:type="dcterms:W3CDTF">2019-06-27T13:53:00Z</dcterms:created>
  <dcterms:modified xsi:type="dcterms:W3CDTF">2019-06-27T14:03:00Z</dcterms:modified>
</cp:coreProperties>
</file>